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D82C" w14:textId="409395A2" w:rsidR="002E20E4" w:rsidRPr="00D8746D" w:rsidRDefault="002E20E4" w:rsidP="002E20E4">
      <w:pPr>
        <w:pStyle w:val="NormalWeb"/>
        <w:rPr>
          <w:sz w:val="40"/>
          <w:szCs w:val="40"/>
        </w:rPr>
      </w:pPr>
      <w:r w:rsidRPr="00D8746D">
        <w:rPr>
          <w:rFonts w:ascii="TimesNewRomanPS" w:hAnsi="TimesNewRomanPS"/>
          <w:b/>
          <w:bCs/>
          <w:sz w:val="36"/>
          <w:szCs w:val="44"/>
        </w:rPr>
        <w:t xml:space="preserve">MEMBERSHIP </w:t>
      </w:r>
      <w:r w:rsidR="00EC647E">
        <w:rPr>
          <w:rFonts w:ascii="TimesNewRomanPS" w:hAnsi="TimesNewRomanPS"/>
          <w:b/>
          <w:bCs/>
          <w:sz w:val="36"/>
          <w:szCs w:val="44"/>
        </w:rPr>
        <w:t xml:space="preserve">TYPES </w:t>
      </w:r>
    </w:p>
    <w:p w14:paraId="3F56F570" w14:textId="77777777" w:rsidR="002E20E4" w:rsidRPr="00D8746D" w:rsidRDefault="002E20E4" w:rsidP="002E20E4">
      <w:pPr>
        <w:pStyle w:val="NormalWeb"/>
        <w:rPr>
          <w:sz w:val="40"/>
          <w:szCs w:val="40"/>
        </w:rPr>
      </w:pPr>
      <w:r w:rsidRPr="00D8746D">
        <w:rPr>
          <w:rFonts w:ascii="TimesNewRomanPS" w:hAnsi="TimesNewRomanPS"/>
          <w:b/>
          <w:bCs/>
          <w:sz w:val="36"/>
          <w:szCs w:val="44"/>
        </w:rPr>
        <w:t xml:space="preserve">Regular Membership </w:t>
      </w:r>
    </w:p>
    <w:p w14:paraId="0612A16F" w14:textId="3D8C2ED3" w:rsidR="002E20E4" w:rsidRPr="00D8746D" w:rsidRDefault="002E20E4" w:rsidP="002E20E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D8746D">
        <w:rPr>
          <w:rFonts w:asciiTheme="minorHAnsi" w:hAnsiTheme="minorHAnsi" w:cstheme="minorHAnsi"/>
          <w:sz w:val="28"/>
          <w:szCs w:val="28"/>
        </w:rPr>
        <w:t xml:space="preserve">Any person 21 years of age or over. Regular Members may: </w:t>
      </w:r>
    </w:p>
    <w:p w14:paraId="13C7C757" w14:textId="78A7A5DE" w:rsidR="002E20E4" w:rsidRPr="00D8746D" w:rsidRDefault="00F72AD3" w:rsidP="002E20E4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D8746D">
        <w:rPr>
          <w:rFonts w:asciiTheme="minorHAnsi" w:hAnsiTheme="minorHAnsi" w:cstheme="minorHAnsi"/>
          <w:sz w:val="28"/>
          <w:szCs w:val="28"/>
        </w:rPr>
        <w:t>S</w:t>
      </w:r>
      <w:r w:rsidR="002E20E4" w:rsidRPr="00D8746D">
        <w:rPr>
          <w:rFonts w:asciiTheme="minorHAnsi" w:hAnsiTheme="minorHAnsi" w:cstheme="minorHAnsi"/>
          <w:sz w:val="28"/>
          <w:szCs w:val="28"/>
        </w:rPr>
        <w:t xml:space="preserve">erve as an officer, director and/or committee chairman or member </w:t>
      </w:r>
    </w:p>
    <w:p w14:paraId="44381F8F" w14:textId="43604FEB" w:rsidR="002E20E4" w:rsidRPr="00D8746D" w:rsidRDefault="00F72AD3" w:rsidP="002E20E4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D8746D">
        <w:rPr>
          <w:rFonts w:asciiTheme="minorHAnsi" w:hAnsiTheme="minorHAnsi" w:cstheme="minorHAnsi"/>
          <w:sz w:val="28"/>
          <w:szCs w:val="28"/>
        </w:rPr>
        <w:t>V</w:t>
      </w:r>
      <w:r w:rsidR="002E20E4" w:rsidRPr="00D8746D">
        <w:rPr>
          <w:rFonts w:asciiTheme="minorHAnsi" w:hAnsiTheme="minorHAnsi" w:cstheme="minorHAnsi"/>
          <w:sz w:val="28"/>
          <w:szCs w:val="28"/>
        </w:rPr>
        <w:t xml:space="preserve">ote on matters on which members have voting rights </w:t>
      </w:r>
    </w:p>
    <w:p w14:paraId="2708E9E9" w14:textId="409F8160" w:rsidR="00F72AD3" w:rsidRPr="00D8746D" w:rsidRDefault="00F72AD3" w:rsidP="002E20E4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D8746D">
        <w:rPr>
          <w:rFonts w:asciiTheme="minorHAnsi" w:hAnsiTheme="minorHAnsi" w:cstheme="minorHAnsi"/>
          <w:sz w:val="28"/>
          <w:szCs w:val="28"/>
        </w:rPr>
        <w:t>U</w:t>
      </w:r>
      <w:r w:rsidR="002E20E4" w:rsidRPr="00D8746D">
        <w:rPr>
          <w:rFonts w:asciiTheme="minorHAnsi" w:hAnsiTheme="minorHAnsi" w:cstheme="minorHAnsi"/>
          <w:sz w:val="28"/>
          <w:szCs w:val="28"/>
        </w:rPr>
        <w:t>se the Club facilities subject to the Club rules and have priority over other classes of membership with respect to unassigned moorings</w:t>
      </w:r>
    </w:p>
    <w:p w14:paraId="215ECD48" w14:textId="4F004363" w:rsidR="00F72AD3" w:rsidRPr="00D8746D" w:rsidRDefault="00F72AD3" w:rsidP="00F72AD3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D8746D">
        <w:rPr>
          <w:rFonts w:asciiTheme="minorHAnsi" w:hAnsiTheme="minorHAnsi" w:cstheme="minorHAnsi"/>
          <w:sz w:val="28"/>
          <w:szCs w:val="28"/>
        </w:rPr>
        <w:t>B</w:t>
      </w:r>
      <w:r w:rsidR="002E20E4" w:rsidRPr="00D8746D">
        <w:rPr>
          <w:rFonts w:asciiTheme="minorHAnsi" w:hAnsiTheme="minorHAnsi" w:cstheme="minorHAnsi"/>
          <w:sz w:val="28"/>
          <w:szCs w:val="28"/>
        </w:rPr>
        <w:t>e held by only one person except that a married couple may jointly hold a Regular Membership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1250"/>
        <w:gridCol w:w="3388"/>
        <w:gridCol w:w="2333"/>
      </w:tblGrid>
      <w:tr w:rsidR="00F72AD3" w:rsidRPr="00D8746D" w14:paraId="3FF1C36A" w14:textId="77777777" w:rsidTr="00F43E25">
        <w:tc>
          <w:tcPr>
            <w:tcW w:w="2337" w:type="dxa"/>
          </w:tcPr>
          <w:p w14:paraId="10E75EE9" w14:textId="27771F65" w:rsidR="00F72AD3" w:rsidRPr="00D8746D" w:rsidRDefault="00F72AD3" w:rsidP="00F43E25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Classification</w:t>
            </w:r>
          </w:p>
        </w:tc>
        <w:tc>
          <w:tcPr>
            <w:tcW w:w="1258" w:type="dxa"/>
          </w:tcPr>
          <w:p w14:paraId="1730DA01" w14:textId="05AAA4B2" w:rsidR="00F72AD3" w:rsidRPr="00D8746D" w:rsidRDefault="00F72AD3" w:rsidP="00F43E25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3417" w:type="dxa"/>
          </w:tcPr>
          <w:p w14:paraId="4828052C" w14:textId="1877CB89" w:rsidR="00F72AD3" w:rsidRPr="00D8746D" w:rsidRDefault="00F72AD3" w:rsidP="00F43E25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Initiation Fee</w:t>
            </w:r>
          </w:p>
        </w:tc>
        <w:tc>
          <w:tcPr>
            <w:tcW w:w="2338" w:type="dxa"/>
          </w:tcPr>
          <w:p w14:paraId="425B344A" w14:textId="6BEE9A21" w:rsidR="00F72AD3" w:rsidRPr="00D8746D" w:rsidRDefault="00F72AD3" w:rsidP="00F43E25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Dues</w:t>
            </w:r>
          </w:p>
        </w:tc>
      </w:tr>
      <w:tr w:rsidR="00F72AD3" w:rsidRPr="00D8746D" w14:paraId="62ED60E2" w14:textId="77777777" w:rsidTr="00F43E25">
        <w:tc>
          <w:tcPr>
            <w:tcW w:w="2337" w:type="dxa"/>
          </w:tcPr>
          <w:p w14:paraId="38E28CC1" w14:textId="375480AA" w:rsidR="00F72AD3" w:rsidRPr="00D8746D" w:rsidRDefault="001D726E" w:rsidP="00F72AD3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sz w:val="28"/>
                <w:szCs w:val="28"/>
              </w:rPr>
              <w:t>Regular</w:t>
            </w:r>
          </w:p>
        </w:tc>
        <w:tc>
          <w:tcPr>
            <w:tcW w:w="1258" w:type="dxa"/>
          </w:tcPr>
          <w:p w14:paraId="663E9A62" w14:textId="5E2D6AE5" w:rsidR="00F72AD3" w:rsidRPr="00D8746D" w:rsidRDefault="001D726E" w:rsidP="00F72AD3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sz w:val="28"/>
                <w:szCs w:val="28"/>
              </w:rPr>
              <w:t>21+</w:t>
            </w:r>
          </w:p>
        </w:tc>
        <w:tc>
          <w:tcPr>
            <w:tcW w:w="3417" w:type="dxa"/>
          </w:tcPr>
          <w:p w14:paraId="0AB58C61" w14:textId="5F3D5976" w:rsidR="00F72AD3" w:rsidRPr="00D8746D" w:rsidRDefault="001D726E" w:rsidP="00F72AD3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sz w:val="28"/>
                <w:szCs w:val="28"/>
              </w:rPr>
              <w:t>$2,000 (current rate)</w:t>
            </w:r>
          </w:p>
        </w:tc>
        <w:tc>
          <w:tcPr>
            <w:tcW w:w="2338" w:type="dxa"/>
          </w:tcPr>
          <w:p w14:paraId="71D7127E" w14:textId="7E2ADE70" w:rsidR="00F72AD3" w:rsidRPr="00D8746D" w:rsidRDefault="001D726E" w:rsidP="00F72AD3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sz w:val="28"/>
                <w:szCs w:val="28"/>
              </w:rPr>
              <w:t>$127.00/month</w:t>
            </w:r>
          </w:p>
        </w:tc>
      </w:tr>
    </w:tbl>
    <w:p w14:paraId="7B60AC1A" w14:textId="4A3D0111" w:rsidR="002E20E4" w:rsidRPr="00D8746D" w:rsidRDefault="002E20E4" w:rsidP="00F72AD3">
      <w:pPr>
        <w:pStyle w:val="NormalWeb"/>
        <w:rPr>
          <w:rFonts w:ascii="SymbolMT" w:hAnsi="SymbolMT"/>
          <w:sz w:val="32"/>
          <w:szCs w:val="40"/>
        </w:rPr>
      </w:pPr>
      <w:r w:rsidRPr="00D8746D">
        <w:rPr>
          <w:rFonts w:ascii="TimesNewRomanPS" w:hAnsi="TimesNewRomanPS"/>
          <w:b/>
          <w:bCs/>
          <w:sz w:val="36"/>
          <w:szCs w:val="44"/>
        </w:rPr>
        <w:t xml:space="preserve">Yachting Membership </w:t>
      </w:r>
    </w:p>
    <w:p w14:paraId="2078B552" w14:textId="45ED1AA3" w:rsidR="00F72AD3" w:rsidRPr="00D8746D" w:rsidRDefault="00F72AD3" w:rsidP="00F72AD3">
      <w:pPr>
        <w:rPr>
          <w:rFonts w:eastAsia="Times New Roman" w:cstheme="minorHAnsi"/>
          <w:sz w:val="28"/>
          <w:szCs w:val="28"/>
        </w:rPr>
      </w:pPr>
      <w:r w:rsidRPr="00D8746D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Any person at least 18 years of age and not older than 27 years 6 months. </w:t>
      </w:r>
    </w:p>
    <w:p w14:paraId="30FAC599" w14:textId="77777777" w:rsidR="001D726E" w:rsidRPr="00D8746D" w:rsidRDefault="002E20E4" w:rsidP="001D726E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D8746D">
        <w:rPr>
          <w:rFonts w:asciiTheme="minorHAnsi" w:hAnsiTheme="minorHAnsi" w:cstheme="minorHAnsi"/>
          <w:sz w:val="28"/>
          <w:szCs w:val="28"/>
        </w:rPr>
        <w:t xml:space="preserve">The yachting member has all the privileges of a regular member except no equity in the Club, no voting privileges and is ineligible to hold an office. </w:t>
      </w:r>
    </w:p>
    <w:p w14:paraId="5A01B8A5" w14:textId="2EA40A0B" w:rsidR="001D726E" w:rsidRPr="00D8746D" w:rsidRDefault="002E20E4" w:rsidP="001D726E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D8746D">
        <w:rPr>
          <w:rFonts w:asciiTheme="minorHAnsi" w:hAnsiTheme="minorHAnsi" w:cstheme="minorHAnsi"/>
          <w:sz w:val="28"/>
          <w:szCs w:val="28"/>
        </w:rPr>
        <w:t xml:space="preserve">A person who holds a yachting membership must actively participate in sailing events </w:t>
      </w:r>
    </w:p>
    <w:p w14:paraId="655CA19B" w14:textId="77777777" w:rsidR="001D726E" w:rsidRPr="00D8746D" w:rsidRDefault="002E20E4" w:rsidP="001D726E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D8746D">
        <w:rPr>
          <w:rFonts w:asciiTheme="minorHAnsi" w:hAnsiTheme="minorHAnsi" w:cstheme="minorHAnsi"/>
          <w:sz w:val="28"/>
          <w:szCs w:val="28"/>
        </w:rPr>
        <w:t>When sailing as a skipper in any regatta, a yachting member must enter under the ABYC burgee</w:t>
      </w:r>
    </w:p>
    <w:p w14:paraId="46B756A2" w14:textId="41A7B7E5" w:rsidR="002E20E4" w:rsidRPr="00D8746D" w:rsidRDefault="001D726E" w:rsidP="001D726E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D8746D">
        <w:rPr>
          <w:rFonts w:asciiTheme="minorHAnsi" w:hAnsiTheme="minorHAnsi" w:cstheme="minorHAnsi"/>
          <w:sz w:val="28"/>
          <w:szCs w:val="28"/>
        </w:rPr>
        <w:t xml:space="preserve">A </w:t>
      </w:r>
      <w:r w:rsidR="002E20E4" w:rsidRPr="00D8746D">
        <w:rPr>
          <w:rFonts w:asciiTheme="minorHAnsi" w:hAnsiTheme="minorHAnsi" w:cstheme="minorHAnsi"/>
          <w:sz w:val="28"/>
          <w:szCs w:val="28"/>
        </w:rPr>
        <w:t>person who is a yachting member at the age of 27 may extend their yachting membership until age 31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1250"/>
        <w:gridCol w:w="3390"/>
        <w:gridCol w:w="2332"/>
      </w:tblGrid>
      <w:tr w:rsidR="001D726E" w:rsidRPr="00D8746D" w14:paraId="283DF308" w14:textId="77777777" w:rsidTr="00F43E25">
        <w:tc>
          <w:tcPr>
            <w:tcW w:w="2328" w:type="dxa"/>
          </w:tcPr>
          <w:p w14:paraId="4E30A367" w14:textId="77777777" w:rsidR="001D726E" w:rsidRPr="00D8746D" w:rsidRDefault="001D726E" w:rsidP="00F43E25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Classification</w:t>
            </w:r>
          </w:p>
        </w:tc>
        <w:tc>
          <w:tcPr>
            <w:tcW w:w="1250" w:type="dxa"/>
          </w:tcPr>
          <w:p w14:paraId="3AF99443" w14:textId="77777777" w:rsidR="001D726E" w:rsidRPr="00D8746D" w:rsidRDefault="001D726E" w:rsidP="00F43E25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3390" w:type="dxa"/>
          </w:tcPr>
          <w:p w14:paraId="13B9B31F" w14:textId="77777777" w:rsidR="001D726E" w:rsidRPr="00D8746D" w:rsidRDefault="001D726E" w:rsidP="00F43E25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Initiation Fee</w:t>
            </w:r>
          </w:p>
        </w:tc>
        <w:tc>
          <w:tcPr>
            <w:tcW w:w="2332" w:type="dxa"/>
          </w:tcPr>
          <w:p w14:paraId="56196B80" w14:textId="77777777" w:rsidR="001D726E" w:rsidRPr="00D8746D" w:rsidRDefault="001D726E" w:rsidP="00F43E25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Dues</w:t>
            </w:r>
          </w:p>
        </w:tc>
      </w:tr>
      <w:tr w:rsidR="00F43E25" w:rsidRPr="00D8746D" w14:paraId="322D0EF0" w14:textId="77777777" w:rsidTr="00F43E25">
        <w:tc>
          <w:tcPr>
            <w:tcW w:w="2328" w:type="dxa"/>
          </w:tcPr>
          <w:p w14:paraId="33A95259" w14:textId="6836A792" w:rsidR="00F43E25" w:rsidRPr="00D8746D" w:rsidRDefault="00F43E25" w:rsidP="00F43E25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sz w:val="28"/>
                <w:szCs w:val="28"/>
              </w:rPr>
              <w:t>Yachting I</w:t>
            </w:r>
          </w:p>
        </w:tc>
        <w:tc>
          <w:tcPr>
            <w:tcW w:w="1250" w:type="dxa"/>
          </w:tcPr>
          <w:p w14:paraId="01C8EBF0" w14:textId="51129DD0" w:rsidR="00F43E25" w:rsidRPr="00D8746D" w:rsidRDefault="00F43E25" w:rsidP="00F43E25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sz w:val="28"/>
                <w:szCs w:val="28"/>
              </w:rPr>
              <w:t>18-24</w:t>
            </w:r>
          </w:p>
        </w:tc>
        <w:tc>
          <w:tcPr>
            <w:tcW w:w="3390" w:type="dxa"/>
          </w:tcPr>
          <w:p w14:paraId="1410143B" w14:textId="19CA0F31" w:rsidR="00F43E25" w:rsidRPr="00D8746D" w:rsidRDefault="00F43E25" w:rsidP="00F43E25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sz w:val="28"/>
                <w:szCs w:val="28"/>
              </w:rPr>
              <w:t>$100</w:t>
            </w:r>
          </w:p>
        </w:tc>
        <w:tc>
          <w:tcPr>
            <w:tcW w:w="2332" w:type="dxa"/>
          </w:tcPr>
          <w:p w14:paraId="47E4DE32" w14:textId="22465D57" w:rsidR="00F43E25" w:rsidRPr="00D8746D" w:rsidRDefault="00F43E25" w:rsidP="00F43E25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sz w:val="28"/>
                <w:szCs w:val="28"/>
              </w:rPr>
              <w:t>$61.70/month</w:t>
            </w:r>
          </w:p>
        </w:tc>
      </w:tr>
      <w:tr w:rsidR="00F43E25" w:rsidRPr="00D8746D" w14:paraId="754833D7" w14:textId="77777777" w:rsidTr="00F43E25">
        <w:tc>
          <w:tcPr>
            <w:tcW w:w="2328" w:type="dxa"/>
          </w:tcPr>
          <w:p w14:paraId="6BA1321A" w14:textId="651352B6" w:rsidR="00F43E25" w:rsidRPr="00D8746D" w:rsidRDefault="00F43E25" w:rsidP="00F43E25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sz w:val="28"/>
                <w:szCs w:val="28"/>
              </w:rPr>
              <w:t>Yachting II</w:t>
            </w:r>
          </w:p>
        </w:tc>
        <w:tc>
          <w:tcPr>
            <w:tcW w:w="1250" w:type="dxa"/>
          </w:tcPr>
          <w:p w14:paraId="220BF221" w14:textId="5DB2D143" w:rsidR="00F43E25" w:rsidRPr="00D8746D" w:rsidRDefault="00F43E25" w:rsidP="00F43E25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sz w:val="28"/>
                <w:szCs w:val="28"/>
              </w:rPr>
              <w:t>25-30</w:t>
            </w:r>
          </w:p>
        </w:tc>
        <w:tc>
          <w:tcPr>
            <w:tcW w:w="3390" w:type="dxa"/>
          </w:tcPr>
          <w:p w14:paraId="3F549802" w14:textId="1D7BD7A7" w:rsidR="00F43E25" w:rsidRPr="00D8746D" w:rsidRDefault="00F43E25" w:rsidP="00F43E25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sz w:val="28"/>
                <w:szCs w:val="28"/>
              </w:rPr>
              <w:t>$100</w:t>
            </w:r>
          </w:p>
        </w:tc>
        <w:tc>
          <w:tcPr>
            <w:tcW w:w="2332" w:type="dxa"/>
          </w:tcPr>
          <w:p w14:paraId="2B584B29" w14:textId="00F6AA56" w:rsidR="00F43E25" w:rsidRPr="00D8746D" w:rsidRDefault="00F43E25" w:rsidP="00F43E25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sz w:val="28"/>
                <w:szCs w:val="28"/>
              </w:rPr>
              <w:t>$91.10/month</w:t>
            </w:r>
          </w:p>
        </w:tc>
      </w:tr>
    </w:tbl>
    <w:p w14:paraId="028361FE" w14:textId="77777777" w:rsidR="002E20E4" w:rsidRPr="00D8746D" w:rsidRDefault="002E20E4" w:rsidP="00F43E25">
      <w:pPr>
        <w:pStyle w:val="NormalWeb"/>
        <w:rPr>
          <w:rFonts w:ascii="SymbolMT" w:hAnsi="SymbolMT"/>
          <w:sz w:val="32"/>
          <w:szCs w:val="40"/>
        </w:rPr>
      </w:pPr>
      <w:r w:rsidRPr="00D8746D">
        <w:rPr>
          <w:rFonts w:ascii="TimesNewRomanPS" w:hAnsi="TimesNewRomanPS"/>
          <w:b/>
          <w:bCs/>
          <w:sz w:val="36"/>
          <w:szCs w:val="44"/>
        </w:rPr>
        <w:t xml:space="preserve">Junior Membership </w:t>
      </w:r>
    </w:p>
    <w:p w14:paraId="189BBCC3" w14:textId="77777777" w:rsidR="006142CB" w:rsidRPr="00D8746D" w:rsidRDefault="00F43E25" w:rsidP="006142CB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D8746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Any person over the age of nine (9) and under the age of eighteen (18) may apply for election as an Independent Junior Member.</w:t>
      </w:r>
    </w:p>
    <w:p w14:paraId="50CEB310" w14:textId="77777777" w:rsidR="006142CB" w:rsidRPr="00D8746D" w:rsidRDefault="002E20E4" w:rsidP="00F43E25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D8746D">
        <w:rPr>
          <w:rFonts w:asciiTheme="minorHAnsi" w:hAnsiTheme="minorHAnsi" w:cstheme="minorHAnsi"/>
          <w:sz w:val="28"/>
          <w:szCs w:val="28"/>
        </w:rPr>
        <w:t>A junior member may use the club facilities and participate in racing and social events</w:t>
      </w:r>
    </w:p>
    <w:p w14:paraId="4C502847" w14:textId="63C6ADCB" w:rsidR="006142CB" w:rsidRPr="00D8746D" w:rsidRDefault="002E20E4" w:rsidP="00F43E25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D8746D">
        <w:rPr>
          <w:rFonts w:asciiTheme="minorHAnsi" w:hAnsiTheme="minorHAnsi" w:cstheme="minorHAnsi"/>
          <w:sz w:val="28"/>
          <w:szCs w:val="28"/>
        </w:rPr>
        <w:lastRenderedPageBreak/>
        <w:t>The Junior Member’s guests are limited to only their parents, and Junior Members parents are not allowed club parking</w:t>
      </w:r>
    </w:p>
    <w:p w14:paraId="0552F849" w14:textId="7DE45141" w:rsidR="002E20E4" w:rsidRPr="00D8746D" w:rsidRDefault="002E20E4" w:rsidP="00F43E25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D8746D">
        <w:rPr>
          <w:rFonts w:asciiTheme="minorHAnsi" w:hAnsiTheme="minorHAnsi" w:cstheme="minorHAnsi"/>
          <w:sz w:val="28"/>
          <w:szCs w:val="28"/>
        </w:rPr>
        <w:t>Club charging privileges are extended to the Junior Member but are not available to the Junior Member’s parents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1250"/>
        <w:gridCol w:w="3387"/>
        <w:gridCol w:w="2335"/>
      </w:tblGrid>
      <w:tr w:rsidR="006142CB" w:rsidRPr="00D8746D" w14:paraId="0617DDB4" w14:textId="77777777" w:rsidTr="004E0165">
        <w:tc>
          <w:tcPr>
            <w:tcW w:w="2337" w:type="dxa"/>
          </w:tcPr>
          <w:p w14:paraId="50039C94" w14:textId="77777777" w:rsidR="006142CB" w:rsidRPr="00D8746D" w:rsidRDefault="006142CB" w:rsidP="004E0165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Classification</w:t>
            </w:r>
          </w:p>
        </w:tc>
        <w:tc>
          <w:tcPr>
            <w:tcW w:w="1258" w:type="dxa"/>
          </w:tcPr>
          <w:p w14:paraId="359AAAC4" w14:textId="77777777" w:rsidR="006142CB" w:rsidRPr="00D8746D" w:rsidRDefault="006142CB" w:rsidP="004E0165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3417" w:type="dxa"/>
          </w:tcPr>
          <w:p w14:paraId="0995E23F" w14:textId="77777777" w:rsidR="006142CB" w:rsidRPr="00D8746D" w:rsidRDefault="006142CB" w:rsidP="004E0165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Initiation Fee</w:t>
            </w:r>
          </w:p>
        </w:tc>
        <w:tc>
          <w:tcPr>
            <w:tcW w:w="2338" w:type="dxa"/>
          </w:tcPr>
          <w:p w14:paraId="56153179" w14:textId="77777777" w:rsidR="006142CB" w:rsidRPr="00D8746D" w:rsidRDefault="006142CB" w:rsidP="004E0165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Dues</w:t>
            </w:r>
          </w:p>
        </w:tc>
      </w:tr>
      <w:tr w:rsidR="006142CB" w:rsidRPr="00D8746D" w14:paraId="26F194C3" w14:textId="77777777" w:rsidTr="004E0165">
        <w:tc>
          <w:tcPr>
            <w:tcW w:w="2337" w:type="dxa"/>
          </w:tcPr>
          <w:p w14:paraId="5CA107B3" w14:textId="7D49CAE7" w:rsidR="006142CB" w:rsidRPr="00D8746D" w:rsidRDefault="006142CB" w:rsidP="004E0165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sz w:val="28"/>
                <w:szCs w:val="28"/>
              </w:rPr>
              <w:t>Junior</w:t>
            </w:r>
          </w:p>
        </w:tc>
        <w:tc>
          <w:tcPr>
            <w:tcW w:w="1258" w:type="dxa"/>
          </w:tcPr>
          <w:p w14:paraId="28B1388B" w14:textId="7A133BEC" w:rsidR="006142CB" w:rsidRPr="00D8746D" w:rsidRDefault="006142CB" w:rsidP="004E0165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sz w:val="28"/>
                <w:szCs w:val="28"/>
              </w:rPr>
              <w:t>9-17</w:t>
            </w:r>
          </w:p>
        </w:tc>
        <w:tc>
          <w:tcPr>
            <w:tcW w:w="3417" w:type="dxa"/>
          </w:tcPr>
          <w:p w14:paraId="31D2F028" w14:textId="5739507D" w:rsidR="006142CB" w:rsidRPr="00D8746D" w:rsidRDefault="006142CB" w:rsidP="004E0165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sz w:val="28"/>
                <w:szCs w:val="28"/>
              </w:rPr>
              <w:t>$50</w:t>
            </w:r>
          </w:p>
        </w:tc>
        <w:tc>
          <w:tcPr>
            <w:tcW w:w="2338" w:type="dxa"/>
          </w:tcPr>
          <w:p w14:paraId="04540933" w14:textId="0D1A2F91" w:rsidR="006142CB" w:rsidRPr="00D8746D" w:rsidRDefault="006142CB" w:rsidP="004E0165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D8746D">
              <w:rPr>
                <w:rFonts w:asciiTheme="minorHAnsi" w:hAnsiTheme="minorHAnsi" w:cstheme="minorHAnsi"/>
                <w:sz w:val="28"/>
                <w:szCs w:val="28"/>
              </w:rPr>
              <w:t>$152.25/quarter</w:t>
            </w:r>
          </w:p>
        </w:tc>
      </w:tr>
    </w:tbl>
    <w:p w14:paraId="68E90F7A" w14:textId="77777777" w:rsidR="006142CB" w:rsidRDefault="006142CB" w:rsidP="006142CB">
      <w:pPr>
        <w:pStyle w:val="NormalWeb"/>
        <w:rPr>
          <w:rFonts w:ascii="TimesNewRomanPSMT" w:hAnsi="TimesNewRomanPSMT"/>
        </w:rPr>
      </w:pPr>
    </w:p>
    <w:p w14:paraId="7D79F12B" w14:textId="6AC8F397" w:rsidR="00E102E8" w:rsidRPr="004124DF" w:rsidRDefault="00E102E8" w:rsidP="006142CB">
      <w:pPr>
        <w:pStyle w:val="NormalWeb"/>
        <w:rPr>
          <w:rFonts w:ascii="TimesNewRomanPS" w:hAnsi="TimesNewRomanPS"/>
          <w:b/>
          <w:bCs/>
          <w:sz w:val="36"/>
          <w:szCs w:val="44"/>
        </w:rPr>
      </w:pPr>
      <w:r w:rsidRPr="004124DF">
        <w:rPr>
          <w:rFonts w:ascii="TimesNewRomanPS" w:hAnsi="TimesNewRomanPS"/>
          <w:b/>
          <w:bCs/>
          <w:sz w:val="36"/>
          <w:szCs w:val="44"/>
        </w:rPr>
        <w:t>Regular Members –</w:t>
      </w:r>
      <w:r w:rsidR="005368D0" w:rsidRPr="004124DF">
        <w:rPr>
          <w:rFonts w:ascii="TimesNewRomanPS" w:hAnsi="TimesNewRomanPS"/>
          <w:b/>
          <w:bCs/>
          <w:sz w:val="36"/>
          <w:szCs w:val="44"/>
        </w:rPr>
        <w:t xml:space="preserve"> Additional Membership Opportunities</w:t>
      </w:r>
    </w:p>
    <w:p w14:paraId="5B0BC609" w14:textId="77777777" w:rsidR="002E20E4" w:rsidRPr="00D8746D" w:rsidRDefault="002E20E4" w:rsidP="006142CB">
      <w:pPr>
        <w:pStyle w:val="NormalWeb"/>
        <w:rPr>
          <w:rFonts w:ascii="SymbolMT" w:hAnsi="SymbolMT"/>
          <w:sz w:val="32"/>
          <w:szCs w:val="40"/>
        </w:rPr>
      </w:pPr>
      <w:r w:rsidRPr="00D8746D">
        <w:rPr>
          <w:rFonts w:ascii="TimesNewRomanPS" w:hAnsi="TimesNewRomanPS"/>
          <w:b/>
          <w:bCs/>
          <w:sz w:val="36"/>
          <w:szCs w:val="44"/>
        </w:rPr>
        <w:t xml:space="preserve">Non-Resident Membership </w:t>
      </w:r>
    </w:p>
    <w:p w14:paraId="70098E29" w14:textId="3DDB20B7" w:rsidR="00D8746D" w:rsidRPr="00D8746D" w:rsidRDefault="002E20E4" w:rsidP="00D8746D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D8746D">
        <w:rPr>
          <w:rFonts w:asciiTheme="minorHAnsi" w:hAnsiTheme="minorHAnsi" w:cstheme="minorHAnsi"/>
          <w:sz w:val="28"/>
          <w:szCs w:val="28"/>
        </w:rPr>
        <w:t>Existing Regular Members who will be temporarily residing outside the S</w:t>
      </w:r>
      <w:r w:rsidR="000034AD">
        <w:rPr>
          <w:rFonts w:asciiTheme="minorHAnsi" w:hAnsiTheme="minorHAnsi" w:cstheme="minorHAnsi"/>
          <w:sz w:val="28"/>
          <w:szCs w:val="28"/>
        </w:rPr>
        <w:t>outhern California Yachting Association</w:t>
      </w:r>
      <w:r w:rsidRPr="00D8746D">
        <w:rPr>
          <w:rFonts w:asciiTheme="minorHAnsi" w:hAnsiTheme="minorHAnsi" w:cstheme="minorHAnsi"/>
          <w:sz w:val="28"/>
          <w:szCs w:val="28"/>
        </w:rPr>
        <w:t xml:space="preserve"> area may apply for </w:t>
      </w:r>
      <w:proofErr w:type="gramStart"/>
      <w:r w:rsidRPr="00D8746D">
        <w:rPr>
          <w:rFonts w:asciiTheme="minorHAnsi" w:hAnsiTheme="minorHAnsi" w:cstheme="minorHAnsi"/>
          <w:sz w:val="28"/>
          <w:szCs w:val="28"/>
        </w:rPr>
        <w:t>Non- Resident</w:t>
      </w:r>
      <w:proofErr w:type="gramEnd"/>
      <w:r w:rsidRPr="00D8746D">
        <w:rPr>
          <w:rFonts w:asciiTheme="minorHAnsi" w:hAnsiTheme="minorHAnsi" w:cstheme="minorHAnsi"/>
          <w:sz w:val="28"/>
          <w:szCs w:val="28"/>
        </w:rPr>
        <w:t xml:space="preserve"> statu</w:t>
      </w:r>
      <w:r w:rsidR="00D8746D" w:rsidRPr="00D8746D">
        <w:rPr>
          <w:rFonts w:asciiTheme="minorHAnsi" w:hAnsiTheme="minorHAnsi" w:cstheme="minorHAnsi"/>
          <w:sz w:val="28"/>
          <w:szCs w:val="28"/>
        </w:rPr>
        <w:t>s</w:t>
      </w:r>
      <w:r w:rsidRPr="00D8746D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DB93CF8" w14:textId="719158D3" w:rsidR="002E20E4" w:rsidRPr="00D8746D" w:rsidRDefault="002E20E4" w:rsidP="00D8746D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D8746D">
        <w:rPr>
          <w:rFonts w:asciiTheme="minorHAnsi" w:hAnsiTheme="minorHAnsi" w:cstheme="minorHAnsi"/>
          <w:sz w:val="28"/>
          <w:szCs w:val="28"/>
        </w:rPr>
        <w:t xml:space="preserve">Non-residents will not have the right to vote or hold office and their ability to use the club facilities is at the discretion of the BOD. </w:t>
      </w:r>
    </w:p>
    <w:p w14:paraId="7664F4B8" w14:textId="77777777" w:rsidR="002E20E4" w:rsidRPr="00D8746D" w:rsidRDefault="002E20E4" w:rsidP="006142CB">
      <w:pPr>
        <w:pStyle w:val="NormalWeb"/>
        <w:rPr>
          <w:rFonts w:ascii="SymbolMT" w:hAnsi="SymbolMT"/>
          <w:sz w:val="32"/>
          <w:szCs w:val="40"/>
        </w:rPr>
      </w:pPr>
      <w:r w:rsidRPr="00D8746D">
        <w:rPr>
          <w:rFonts w:ascii="TimesNewRomanPS" w:hAnsi="TimesNewRomanPS"/>
          <w:b/>
          <w:bCs/>
          <w:sz w:val="36"/>
          <w:szCs w:val="44"/>
        </w:rPr>
        <w:t xml:space="preserve">Associate Non-Resident Membership </w:t>
      </w:r>
    </w:p>
    <w:p w14:paraId="7606BA4D" w14:textId="711ED488" w:rsidR="00D8746D" w:rsidRPr="00D8746D" w:rsidRDefault="002E20E4" w:rsidP="00D8746D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D8746D">
        <w:rPr>
          <w:rFonts w:asciiTheme="minorHAnsi" w:hAnsiTheme="minorHAnsi" w:cstheme="minorHAnsi"/>
          <w:sz w:val="28"/>
          <w:szCs w:val="28"/>
        </w:rPr>
        <w:t>Existing Regular or Non-Resident members who will be residing outside the S</w:t>
      </w:r>
      <w:r w:rsidR="006E4020">
        <w:rPr>
          <w:rFonts w:asciiTheme="minorHAnsi" w:hAnsiTheme="minorHAnsi" w:cstheme="minorHAnsi"/>
          <w:sz w:val="28"/>
          <w:szCs w:val="28"/>
        </w:rPr>
        <w:t>outhern California</w:t>
      </w:r>
      <w:r w:rsidR="000034AD">
        <w:rPr>
          <w:rFonts w:asciiTheme="minorHAnsi" w:hAnsiTheme="minorHAnsi" w:cstheme="minorHAnsi"/>
          <w:sz w:val="28"/>
          <w:szCs w:val="28"/>
        </w:rPr>
        <w:t xml:space="preserve"> Yachting Association</w:t>
      </w:r>
      <w:r w:rsidRPr="00D8746D">
        <w:rPr>
          <w:rFonts w:asciiTheme="minorHAnsi" w:hAnsiTheme="minorHAnsi" w:cstheme="minorHAnsi"/>
          <w:sz w:val="28"/>
          <w:szCs w:val="28"/>
        </w:rPr>
        <w:t xml:space="preserve"> area permanently may apply for Associate Non-Resident status. </w:t>
      </w:r>
    </w:p>
    <w:p w14:paraId="1A0D3626" w14:textId="177EC98C" w:rsidR="002E20E4" w:rsidRPr="00D8746D" w:rsidRDefault="002E20E4" w:rsidP="00D8746D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D8746D">
        <w:rPr>
          <w:rFonts w:asciiTheme="minorHAnsi" w:hAnsiTheme="minorHAnsi" w:cstheme="minorHAnsi"/>
          <w:sz w:val="28"/>
          <w:szCs w:val="28"/>
        </w:rPr>
        <w:t>Associate Non-residents will not have: the right to vote, the right to hold office, nor rights u</w:t>
      </w:r>
      <w:r w:rsidR="00D8746D" w:rsidRPr="00D8746D">
        <w:rPr>
          <w:rFonts w:asciiTheme="minorHAnsi" w:hAnsiTheme="minorHAnsi" w:cstheme="minorHAnsi"/>
          <w:sz w:val="28"/>
          <w:szCs w:val="28"/>
        </w:rPr>
        <w:t>n</w:t>
      </w:r>
      <w:r w:rsidRPr="00D8746D">
        <w:rPr>
          <w:rFonts w:asciiTheme="minorHAnsi" w:hAnsiTheme="minorHAnsi" w:cstheme="minorHAnsi"/>
          <w:sz w:val="28"/>
          <w:szCs w:val="28"/>
        </w:rPr>
        <w:t xml:space="preserve">der Article XVI, and are not permitted yard boat storage. Their ability to use the club facilities is at the discretion of the BOD. </w:t>
      </w:r>
    </w:p>
    <w:p w14:paraId="07E31AA9" w14:textId="77777777" w:rsidR="002E20E4" w:rsidRPr="00D8746D" w:rsidRDefault="002E20E4" w:rsidP="006142CB">
      <w:pPr>
        <w:pStyle w:val="NormalWeb"/>
        <w:rPr>
          <w:rFonts w:ascii="SymbolMT" w:hAnsi="SymbolMT"/>
          <w:sz w:val="32"/>
          <w:szCs w:val="40"/>
        </w:rPr>
      </w:pPr>
      <w:r w:rsidRPr="00D8746D">
        <w:rPr>
          <w:rFonts w:ascii="TimesNewRomanPS" w:hAnsi="TimesNewRomanPS"/>
          <w:b/>
          <w:bCs/>
          <w:sz w:val="36"/>
          <w:szCs w:val="44"/>
        </w:rPr>
        <w:t xml:space="preserve">Anchor Membership </w:t>
      </w:r>
    </w:p>
    <w:p w14:paraId="7E3C514D" w14:textId="77777777" w:rsidR="00D8746D" w:rsidRPr="009E3C1B" w:rsidRDefault="002E20E4" w:rsidP="006142CB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E3C1B">
        <w:rPr>
          <w:rFonts w:asciiTheme="minorHAnsi" w:hAnsiTheme="minorHAnsi" w:cstheme="minorHAnsi"/>
          <w:sz w:val="28"/>
          <w:szCs w:val="28"/>
        </w:rPr>
        <w:t xml:space="preserve">A regular member, who has been a member for at least 25 years and is age 70 or over, may apply for anchor membership. </w:t>
      </w:r>
    </w:p>
    <w:p w14:paraId="5619848C" w14:textId="33C10591" w:rsidR="009E3C1B" w:rsidRPr="004F547B" w:rsidRDefault="002E20E4" w:rsidP="0091270F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9E3C1B">
        <w:rPr>
          <w:rFonts w:asciiTheme="minorHAnsi" w:hAnsiTheme="minorHAnsi" w:cstheme="minorHAnsi"/>
          <w:sz w:val="28"/>
          <w:szCs w:val="28"/>
        </w:rPr>
        <w:t>An anchor member has all the privileges of a regular member except no equity in the Club or voting privileges and is ineligible to hold an office.</w:t>
      </w:r>
    </w:p>
    <w:sectPr w:rsidR="009E3C1B" w:rsidRPr="004F547B" w:rsidSect="00F0244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85F"/>
    <w:multiLevelType w:val="multilevel"/>
    <w:tmpl w:val="6676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C3C5E"/>
    <w:multiLevelType w:val="hybridMultilevel"/>
    <w:tmpl w:val="550E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2E6"/>
    <w:multiLevelType w:val="hybridMultilevel"/>
    <w:tmpl w:val="5950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3ED"/>
    <w:multiLevelType w:val="hybridMultilevel"/>
    <w:tmpl w:val="A32A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2BB9"/>
    <w:multiLevelType w:val="hybridMultilevel"/>
    <w:tmpl w:val="43625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3F027A"/>
    <w:multiLevelType w:val="hybridMultilevel"/>
    <w:tmpl w:val="3DFA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A108F"/>
    <w:multiLevelType w:val="multilevel"/>
    <w:tmpl w:val="FC46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C094E"/>
    <w:multiLevelType w:val="hybridMultilevel"/>
    <w:tmpl w:val="3686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170F6"/>
    <w:multiLevelType w:val="hybridMultilevel"/>
    <w:tmpl w:val="6EAE7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B096C"/>
    <w:multiLevelType w:val="hybridMultilevel"/>
    <w:tmpl w:val="3BC2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5704F"/>
    <w:multiLevelType w:val="hybridMultilevel"/>
    <w:tmpl w:val="23CA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08702">
    <w:abstractNumId w:val="2"/>
  </w:num>
  <w:num w:numId="2" w16cid:durableId="743718473">
    <w:abstractNumId w:val="6"/>
  </w:num>
  <w:num w:numId="3" w16cid:durableId="1263681711">
    <w:abstractNumId w:val="5"/>
  </w:num>
  <w:num w:numId="4" w16cid:durableId="266157062">
    <w:abstractNumId w:val="1"/>
  </w:num>
  <w:num w:numId="5" w16cid:durableId="1732575641">
    <w:abstractNumId w:val="8"/>
  </w:num>
  <w:num w:numId="6" w16cid:durableId="271285945">
    <w:abstractNumId w:val="7"/>
  </w:num>
  <w:num w:numId="7" w16cid:durableId="1356999017">
    <w:abstractNumId w:val="0"/>
  </w:num>
  <w:num w:numId="8" w16cid:durableId="1332757678">
    <w:abstractNumId w:val="9"/>
  </w:num>
  <w:num w:numId="9" w16cid:durableId="876161797">
    <w:abstractNumId w:val="4"/>
  </w:num>
  <w:num w:numId="10" w16cid:durableId="2034574124">
    <w:abstractNumId w:val="3"/>
  </w:num>
  <w:num w:numId="11" w16cid:durableId="20360763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0F"/>
    <w:rsid w:val="000034AD"/>
    <w:rsid w:val="0002368D"/>
    <w:rsid w:val="00040D58"/>
    <w:rsid w:val="00145F73"/>
    <w:rsid w:val="001D726E"/>
    <w:rsid w:val="00200AEB"/>
    <w:rsid w:val="002E20E4"/>
    <w:rsid w:val="004124DF"/>
    <w:rsid w:val="004F547B"/>
    <w:rsid w:val="005368D0"/>
    <w:rsid w:val="0054257F"/>
    <w:rsid w:val="006142CB"/>
    <w:rsid w:val="006E4020"/>
    <w:rsid w:val="006F274E"/>
    <w:rsid w:val="007531D2"/>
    <w:rsid w:val="007D671C"/>
    <w:rsid w:val="00856F0F"/>
    <w:rsid w:val="008D25EF"/>
    <w:rsid w:val="008E052D"/>
    <w:rsid w:val="008E0588"/>
    <w:rsid w:val="0091270F"/>
    <w:rsid w:val="009E3C1B"/>
    <w:rsid w:val="00A45A49"/>
    <w:rsid w:val="00A6116E"/>
    <w:rsid w:val="00B179FD"/>
    <w:rsid w:val="00B965EB"/>
    <w:rsid w:val="00D267EB"/>
    <w:rsid w:val="00D8746D"/>
    <w:rsid w:val="00E102E8"/>
    <w:rsid w:val="00EC647E"/>
    <w:rsid w:val="00F0244E"/>
    <w:rsid w:val="00F1490C"/>
    <w:rsid w:val="00F43E25"/>
    <w:rsid w:val="00F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8C37"/>
  <w14:defaultImageDpi w14:val="32767"/>
  <w15:chartTrackingRefBased/>
  <w15:docId w15:val="{D34F8CE3-A41E-B04A-A8DD-F9DCCDD1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6F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E052D"/>
  </w:style>
  <w:style w:type="character" w:styleId="Hyperlink">
    <w:name w:val="Hyperlink"/>
    <w:basedOn w:val="DefaultParagraphFont"/>
    <w:uiPriority w:val="99"/>
    <w:unhideWhenUsed/>
    <w:rsid w:val="002E2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E20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oliver</dc:creator>
  <cp:keywords/>
  <dc:description/>
  <cp:lastModifiedBy>Daniel Milefchik</cp:lastModifiedBy>
  <cp:revision>8</cp:revision>
  <dcterms:created xsi:type="dcterms:W3CDTF">2022-04-24T17:10:00Z</dcterms:created>
  <dcterms:modified xsi:type="dcterms:W3CDTF">2022-04-24T17:23:00Z</dcterms:modified>
</cp:coreProperties>
</file>