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22A4" w14:textId="6B2FA20E" w:rsidR="005E7C52" w:rsidRPr="00810E53" w:rsidRDefault="005E7C52" w:rsidP="005E7C52">
      <w:pPr>
        <w:pStyle w:val="Title"/>
        <w:jc w:val="center"/>
        <w:rPr>
          <w:rFonts w:ascii="Arial" w:hAnsi="Arial" w:cs="Arial"/>
        </w:rPr>
      </w:pPr>
      <w:r w:rsidRPr="00810E53">
        <w:rPr>
          <w:rFonts w:ascii="Arial" w:hAnsi="Arial" w:cs="Arial"/>
        </w:rPr>
        <w:t>2026-2027 Melges 15 Winter Series</w:t>
      </w:r>
    </w:p>
    <w:p w14:paraId="4090BA3B" w14:textId="35EA9DD1" w:rsidR="005E7C52" w:rsidRPr="00810E53" w:rsidRDefault="005E7C52" w:rsidP="005E7C52">
      <w:pPr>
        <w:pStyle w:val="Subtitle"/>
        <w:jc w:val="center"/>
        <w:rPr>
          <w:rFonts w:cs="Arial"/>
        </w:rPr>
      </w:pPr>
      <w:bookmarkStart w:id="0" w:name="_w7s1i3t9elj5" w:colFirst="0" w:colLast="0"/>
      <w:bookmarkEnd w:id="0"/>
      <w:r w:rsidRPr="00810E53">
        <w:rPr>
          <w:rFonts w:cs="Arial"/>
        </w:rPr>
        <w:t xml:space="preserve">Organizing Authority: Melges 15 Class </w:t>
      </w:r>
    </w:p>
    <w:p w14:paraId="0B453C4F" w14:textId="6FABA51E" w:rsidR="005E7C52" w:rsidRPr="00810E53" w:rsidRDefault="005E7C52" w:rsidP="005E7C52">
      <w:pPr>
        <w:pStyle w:val="Subtitle"/>
        <w:jc w:val="center"/>
        <w:rPr>
          <w:rFonts w:cs="Arial"/>
        </w:rPr>
      </w:pPr>
      <w:bookmarkStart w:id="1" w:name="_dx2n5h8jmyfp" w:colFirst="0" w:colLast="0"/>
      <w:bookmarkEnd w:id="1"/>
      <w:r w:rsidRPr="00810E53">
        <w:rPr>
          <w:rFonts w:cs="Arial"/>
        </w:rPr>
        <w:t>November 2026-March 2027</w:t>
      </w:r>
    </w:p>
    <w:p w14:paraId="7A275220" w14:textId="77777777" w:rsidR="005E7C52" w:rsidRPr="00810E53" w:rsidRDefault="005E7C52" w:rsidP="005E7C52">
      <w:pPr>
        <w:pStyle w:val="Subtitle"/>
        <w:jc w:val="center"/>
        <w:rPr>
          <w:rFonts w:cs="Arial"/>
        </w:rPr>
      </w:pPr>
      <w:bookmarkStart w:id="2" w:name="_o0kf3aoejhbq" w:colFirst="0" w:colLast="0"/>
      <w:bookmarkEnd w:id="2"/>
      <w:r w:rsidRPr="00810E53">
        <w:rPr>
          <w:rFonts w:cs="Arial"/>
        </w:rPr>
        <w:t>Melges Watersports Center, 2550 N Banana River Drive, Merritt Island, FL 32952</w:t>
      </w:r>
    </w:p>
    <w:p w14:paraId="51869501" w14:textId="2117F9CB" w:rsidR="005E7C52" w:rsidRPr="00810E53" w:rsidRDefault="005E7C52" w:rsidP="005E7C52">
      <w:pPr>
        <w:pStyle w:val="Title"/>
        <w:jc w:val="center"/>
        <w:rPr>
          <w:rFonts w:ascii="Arial" w:hAnsi="Arial" w:cs="Arial"/>
        </w:rPr>
      </w:pPr>
      <w:bookmarkStart w:id="3" w:name="_7due1i50ine4" w:colFirst="0" w:colLast="0"/>
      <w:bookmarkEnd w:id="3"/>
      <w:r w:rsidRPr="00810E53">
        <w:rPr>
          <w:rFonts w:ascii="Arial" w:hAnsi="Arial" w:cs="Arial"/>
        </w:rPr>
        <w:t>Notice of Series</w:t>
      </w:r>
    </w:p>
    <w:p w14:paraId="330F191C" w14:textId="77777777" w:rsidR="005E7C52" w:rsidRDefault="005E7C52" w:rsidP="005E7C52"/>
    <w:p w14:paraId="65432787" w14:textId="572D34E9" w:rsidR="005E7C52" w:rsidRDefault="001B54F2" w:rsidP="001A098E">
      <w:pPr>
        <w:spacing w:after="160" w:line="301" w:lineRule="auto"/>
        <w:ind w:left="440"/>
      </w:pPr>
      <w:r>
        <w:t>Objective</w:t>
      </w:r>
      <w:r w:rsidR="005E7C52">
        <w:t xml:space="preserve"> – </w:t>
      </w:r>
      <w:r>
        <w:t xml:space="preserve">The Melges 15 </w:t>
      </w:r>
      <w:r w:rsidR="007743D6">
        <w:t>winter series will be a series of four regattas,</w:t>
      </w:r>
      <w:r w:rsidR="001A098E">
        <w:t xml:space="preserve"> scored all together to determine an overall winter series champion</w:t>
      </w:r>
      <w:r w:rsidR="008A35FD">
        <w:t xml:space="preserve">. The events are Melges 15 Winter Series #1 (November </w:t>
      </w:r>
      <w:r w:rsidR="003D42E9">
        <w:t xml:space="preserve">20-22, 2026), Winter Series #2 (December 31, 2026-January 3, 2027), Winter Series #3 (February </w:t>
      </w:r>
      <w:r w:rsidR="00991B1C">
        <w:t>19-21, 2027), and the Melges 15 Midwinter Championship (March 18-21</w:t>
      </w:r>
      <w:r w:rsidR="00AE3F00">
        <w:t xml:space="preserve">, 2027). </w:t>
      </w:r>
    </w:p>
    <w:p w14:paraId="5C505682" w14:textId="77777777" w:rsidR="005E7C52" w:rsidRPr="00E16F22" w:rsidRDefault="005E7C52" w:rsidP="005E7C52">
      <w:pPr>
        <w:rPr>
          <w:b/>
          <w:bCs/>
        </w:rPr>
      </w:pPr>
    </w:p>
    <w:p w14:paraId="1113ABB8" w14:textId="295D0059" w:rsidR="005E7C52" w:rsidRPr="00E16F22" w:rsidRDefault="00A72F84" w:rsidP="005E7C52">
      <w:pPr>
        <w:numPr>
          <w:ilvl w:val="0"/>
          <w:numId w:val="1"/>
        </w:numPr>
        <w:rPr>
          <w:b/>
          <w:bCs/>
        </w:rPr>
      </w:pPr>
      <w:r>
        <w:rPr>
          <w:b/>
          <w:bCs/>
        </w:rPr>
        <w:t>Management</w:t>
      </w:r>
    </w:p>
    <w:p w14:paraId="3AAF7A4D" w14:textId="1F2DEA47" w:rsidR="005E7C52" w:rsidRDefault="005E7C52" w:rsidP="005E7C52">
      <w:pPr>
        <w:numPr>
          <w:ilvl w:val="1"/>
          <w:numId w:val="1"/>
        </w:numPr>
      </w:pPr>
      <w:r>
        <w:t>The event</w:t>
      </w:r>
      <w:r w:rsidR="00420C24">
        <w:t>s in the series will be:</w:t>
      </w:r>
    </w:p>
    <w:p w14:paraId="5D54918E" w14:textId="77777777" w:rsidR="006D62ED" w:rsidRDefault="006D62ED" w:rsidP="00420C24">
      <w:pPr>
        <w:ind w:left="720"/>
      </w:pPr>
    </w:p>
    <w:p w14:paraId="626F8509" w14:textId="1DA851BD" w:rsidR="00420C24" w:rsidRDefault="0057686C" w:rsidP="00420C24">
      <w:pPr>
        <w:ind w:left="720"/>
      </w:pPr>
      <w:r>
        <w:t>Melges 15 Winter Series #1</w:t>
      </w:r>
    </w:p>
    <w:p w14:paraId="09C8612B" w14:textId="6BCFD4F6" w:rsidR="0057686C" w:rsidRDefault="0057686C" w:rsidP="00420C24">
      <w:pPr>
        <w:ind w:left="720"/>
      </w:pPr>
      <w:r>
        <w:t>Melges 15 Winter Series #2</w:t>
      </w:r>
    </w:p>
    <w:p w14:paraId="1FEB6766" w14:textId="61DA016F" w:rsidR="0057686C" w:rsidRDefault="0057686C" w:rsidP="00420C24">
      <w:pPr>
        <w:ind w:left="720"/>
      </w:pPr>
      <w:r>
        <w:t>Melges 15 Winter Series #3</w:t>
      </w:r>
    </w:p>
    <w:p w14:paraId="5BF927D7" w14:textId="1060E2E2" w:rsidR="0057686C" w:rsidRDefault="0057686C" w:rsidP="00420C24">
      <w:pPr>
        <w:ind w:left="720"/>
      </w:pPr>
      <w:r>
        <w:t xml:space="preserve">Melges 15 </w:t>
      </w:r>
      <w:r w:rsidR="006D62ED">
        <w:t>Midwinter Championship</w:t>
      </w:r>
    </w:p>
    <w:p w14:paraId="2B434928" w14:textId="77777777" w:rsidR="006D62ED" w:rsidRDefault="006D62ED" w:rsidP="006D62ED">
      <w:pPr>
        <w:ind w:left="1440"/>
      </w:pPr>
    </w:p>
    <w:p w14:paraId="78F3A83F" w14:textId="0645A62F" w:rsidR="005E7C52" w:rsidRDefault="00065C83" w:rsidP="005E7C52">
      <w:pPr>
        <w:numPr>
          <w:ilvl w:val="1"/>
          <w:numId w:val="1"/>
        </w:numPr>
      </w:pPr>
      <w:r>
        <w:t xml:space="preserve">The rules for the series and each individual regatta will be as stated in the </w:t>
      </w:r>
      <w:r w:rsidR="00EE718F">
        <w:t xml:space="preserve">NOR for each individual event. </w:t>
      </w:r>
    </w:p>
    <w:p w14:paraId="0FEAC3FA" w14:textId="77777777" w:rsidR="00EE718F" w:rsidRDefault="00EE718F" w:rsidP="00EE718F"/>
    <w:p w14:paraId="5DA9B61C" w14:textId="354EE084" w:rsidR="005E7C52" w:rsidRPr="00E16F22" w:rsidRDefault="00055D39" w:rsidP="005E7C52">
      <w:pPr>
        <w:numPr>
          <w:ilvl w:val="0"/>
          <w:numId w:val="1"/>
        </w:numPr>
        <w:rPr>
          <w:b/>
          <w:bCs/>
        </w:rPr>
      </w:pPr>
      <w:bookmarkStart w:id="4" w:name="_oo4r1i47rsbi" w:colFirst="0" w:colLast="0"/>
      <w:bookmarkEnd w:id="4"/>
      <w:r>
        <w:rPr>
          <w:b/>
          <w:bCs/>
        </w:rPr>
        <w:t>Eligibility and Scoring</w:t>
      </w:r>
    </w:p>
    <w:p w14:paraId="52BC44D6" w14:textId="48401CE1" w:rsidR="005E7C52" w:rsidRDefault="005E7C52" w:rsidP="005E7C52">
      <w:pPr>
        <w:numPr>
          <w:ilvl w:val="1"/>
          <w:numId w:val="1"/>
        </w:numPr>
      </w:pPr>
      <w:r>
        <w:t>T</w:t>
      </w:r>
      <w:r w:rsidR="008A32E0">
        <w:t>o be eligible, the skipper of the boat must drive the boat for all four events</w:t>
      </w:r>
      <w:r w:rsidR="00C953C7">
        <w:t xml:space="preserve"> listed in the series</w:t>
      </w:r>
    </w:p>
    <w:p w14:paraId="5705EEE7" w14:textId="1EFED790" w:rsidR="00C953C7" w:rsidRDefault="00C953C7" w:rsidP="005E7C52">
      <w:pPr>
        <w:numPr>
          <w:ilvl w:val="1"/>
          <w:numId w:val="1"/>
        </w:numPr>
      </w:pPr>
      <w:r>
        <w:t>Scoring will be</w:t>
      </w:r>
      <w:r w:rsidR="00D74BD2">
        <w:t xml:space="preserve"> the place you finish in each event</w:t>
      </w:r>
      <w:r w:rsidR="00C20BDC">
        <w:t xml:space="preserve"> </w:t>
      </w:r>
    </w:p>
    <w:p w14:paraId="57C3A5FA" w14:textId="77777777" w:rsidR="005E7C52" w:rsidRPr="002D7CB2" w:rsidRDefault="005E7C52" w:rsidP="005E7C52">
      <w:pPr>
        <w:numPr>
          <w:ilvl w:val="0"/>
          <w:numId w:val="1"/>
        </w:numPr>
        <w:rPr>
          <w:b/>
          <w:bCs/>
        </w:rPr>
      </w:pPr>
      <w:r w:rsidRPr="002D7CB2">
        <w:rPr>
          <w:b/>
          <w:bCs/>
        </w:rPr>
        <w:t>Fees</w:t>
      </w:r>
    </w:p>
    <w:p w14:paraId="07C3596A" w14:textId="4B1FDD36" w:rsidR="005E7C52" w:rsidRDefault="005E7C52" w:rsidP="005E7C52">
      <w:pPr>
        <w:numPr>
          <w:ilvl w:val="1"/>
          <w:numId w:val="1"/>
        </w:numPr>
      </w:pPr>
      <w:r>
        <w:t>The registration fee i</w:t>
      </w:r>
      <w:r w:rsidR="007C3DFC">
        <w:t xml:space="preserve">s </w:t>
      </w:r>
      <w:r w:rsidR="007D6C2C">
        <w:t xml:space="preserve">on </w:t>
      </w:r>
      <w:proofErr w:type="gramStart"/>
      <w:r w:rsidR="007D6C2C">
        <w:t>a per</w:t>
      </w:r>
      <w:proofErr w:type="gramEnd"/>
      <w:r w:rsidR="007D6C2C">
        <w:t xml:space="preserve"> event basis</w:t>
      </w:r>
    </w:p>
    <w:p w14:paraId="73B30067" w14:textId="775FCFD9" w:rsidR="007D6C2C" w:rsidRDefault="007D6C2C" w:rsidP="005E7C52">
      <w:pPr>
        <w:numPr>
          <w:ilvl w:val="1"/>
          <w:numId w:val="1"/>
        </w:numPr>
      </w:pPr>
      <w:r>
        <w:t xml:space="preserve">If you register for the entire series before the </w:t>
      </w:r>
      <w:proofErr w:type="gramStart"/>
      <w:r>
        <w:t>deadline</w:t>
      </w:r>
      <w:proofErr w:type="gramEnd"/>
      <w:r>
        <w:t xml:space="preserve"> it is $1000 ($250 per event)</w:t>
      </w:r>
    </w:p>
    <w:p w14:paraId="6C49F911" w14:textId="512EE8D1" w:rsidR="005E7C52" w:rsidRPr="007D6C2C" w:rsidRDefault="005E7C52" w:rsidP="005E7C52">
      <w:pPr>
        <w:numPr>
          <w:ilvl w:val="1"/>
          <w:numId w:val="1"/>
        </w:numPr>
      </w:pPr>
      <w:r>
        <w:t xml:space="preserve">After </w:t>
      </w:r>
      <w:r w:rsidR="00EC4709">
        <w:t>October 16</w:t>
      </w:r>
      <w:r w:rsidR="00EC4709" w:rsidRPr="00EC4709">
        <w:rPr>
          <w:vertAlign w:val="superscript"/>
        </w:rPr>
        <w:t>th</w:t>
      </w:r>
      <w:r w:rsidR="00EC4709">
        <w:t>,</w:t>
      </w:r>
      <w:r w:rsidR="00B446CA">
        <w:t xml:space="preserve"> </w:t>
      </w:r>
      <w:r w:rsidRPr="007D6C2C">
        <w:t xml:space="preserve">the registration fee is </w:t>
      </w:r>
      <w:r w:rsidR="007D6C2C" w:rsidRPr="007D6C2C">
        <w:t>$300 per event unless you hit the late fee for that event. In that case it would be $350</w:t>
      </w:r>
      <w:r w:rsidRPr="007D6C2C">
        <w:t>.</w:t>
      </w:r>
    </w:p>
    <w:p w14:paraId="6CE4FEE7" w14:textId="77777777" w:rsidR="005E7C52" w:rsidRPr="007C3DFC" w:rsidRDefault="005E7C52" w:rsidP="005E7C52">
      <w:pPr>
        <w:numPr>
          <w:ilvl w:val="1"/>
          <w:numId w:val="1"/>
        </w:numPr>
      </w:pPr>
      <w:r>
        <w:lastRenderedPageBreak/>
        <w:t xml:space="preserve">Entries canceled more than 14 days prior to the first scheduled warning are </w:t>
      </w:r>
      <w:r w:rsidRPr="007C3DFC">
        <w:t xml:space="preserve">refundable less a $25 administrative fee. </w:t>
      </w:r>
    </w:p>
    <w:p w14:paraId="2813DC54" w14:textId="77777777" w:rsidR="005E7C52" w:rsidRPr="007C3DFC" w:rsidRDefault="005E7C52" w:rsidP="005E7C52">
      <w:pPr>
        <w:numPr>
          <w:ilvl w:val="0"/>
          <w:numId w:val="1"/>
        </w:numPr>
        <w:rPr>
          <w:b/>
          <w:bCs/>
        </w:rPr>
      </w:pPr>
      <w:r w:rsidRPr="007C3DFC">
        <w:rPr>
          <w:b/>
          <w:bCs/>
        </w:rPr>
        <w:t>Schedule</w:t>
      </w:r>
    </w:p>
    <w:p w14:paraId="1CF85876" w14:textId="77777777" w:rsidR="005E7C52" w:rsidRDefault="005E7C52" w:rsidP="005E7C52">
      <w:pPr>
        <w:numPr>
          <w:ilvl w:val="1"/>
          <w:numId w:val="1"/>
        </w:numPr>
      </w:pPr>
    </w:p>
    <w:tbl>
      <w:tblPr>
        <w:tblW w:w="540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2520"/>
      </w:tblGrid>
      <w:tr w:rsidR="003D0585" w14:paraId="1C7772AD" w14:textId="77777777" w:rsidTr="003D0585">
        <w:tc>
          <w:tcPr>
            <w:tcW w:w="2880" w:type="dxa"/>
            <w:tcMar>
              <w:top w:w="100" w:type="dxa"/>
              <w:left w:w="100" w:type="dxa"/>
              <w:bottom w:w="100" w:type="dxa"/>
              <w:right w:w="100" w:type="dxa"/>
            </w:tcMar>
          </w:tcPr>
          <w:p w14:paraId="7E666774" w14:textId="66A366C1" w:rsidR="003D0585" w:rsidRDefault="003D0585" w:rsidP="00510686">
            <w:pPr>
              <w:widowControl w:val="0"/>
              <w:pBdr>
                <w:top w:val="nil"/>
                <w:left w:val="nil"/>
                <w:bottom w:val="nil"/>
                <w:right w:val="nil"/>
                <w:between w:val="nil"/>
              </w:pBdr>
              <w:spacing w:line="240" w:lineRule="auto"/>
            </w:pPr>
            <w:r>
              <w:t>Event</w:t>
            </w:r>
          </w:p>
        </w:tc>
        <w:tc>
          <w:tcPr>
            <w:tcW w:w="2520" w:type="dxa"/>
            <w:tcMar>
              <w:top w:w="100" w:type="dxa"/>
              <w:left w:w="100" w:type="dxa"/>
              <w:bottom w:w="100" w:type="dxa"/>
              <w:right w:w="100" w:type="dxa"/>
            </w:tcMar>
          </w:tcPr>
          <w:p w14:paraId="399BBD02" w14:textId="69466F24" w:rsidR="003D0585" w:rsidRDefault="003D0585" w:rsidP="00510686">
            <w:pPr>
              <w:widowControl w:val="0"/>
              <w:pBdr>
                <w:top w:val="nil"/>
                <w:left w:val="nil"/>
                <w:bottom w:val="nil"/>
                <w:right w:val="nil"/>
                <w:between w:val="nil"/>
              </w:pBdr>
              <w:spacing w:line="240" w:lineRule="auto"/>
            </w:pPr>
            <w:r>
              <w:t>Date</w:t>
            </w:r>
          </w:p>
        </w:tc>
      </w:tr>
      <w:tr w:rsidR="003D0585" w14:paraId="35D525C4" w14:textId="77777777" w:rsidTr="003D0585">
        <w:tc>
          <w:tcPr>
            <w:tcW w:w="2880" w:type="dxa"/>
            <w:tcMar>
              <w:top w:w="100" w:type="dxa"/>
              <w:left w:w="100" w:type="dxa"/>
              <w:bottom w:w="100" w:type="dxa"/>
              <w:right w:w="100" w:type="dxa"/>
            </w:tcMar>
          </w:tcPr>
          <w:p w14:paraId="2D771C02" w14:textId="30B78745" w:rsidR="003D0585" w:rsidRDefault="003D0585" w:rsidP="00510686">
            <w:pPr>
              <w:widowControl w:val="0"/>
              <w:pBdr>
                <w:top w:val="nil"/>
                <w:left w:val="nil"/>
                <w:bottom w:val="nil"/>
                <w:right w:val="nil"/>
                <w:between w:val="nil"/>
              </w:pBdr>
              <w:spacing w:line="240" w:lineRule="auto"/>
            </w:pPr>
            <w:r>
              <w:t>Winter Series #1</w:t>
            </w:r>
          </w:p>
        </w:tc>
        <w:tc>
          <w:tcPr>
            <w:tcW w:w="2520" w:type="dxa"/>
            <w:tcMar>
              <w:top w:w="100" w:type="dxa"/>
              <w:left w:w="100" w:type="dxa"/>
              <w:bottom w:w="100" w:type="dxa"/>
              <w:right w:w="100" w:type="dxa"/>
            </w:tcMar>
          </w:tcPr>
          <w:p w14:paraId="66C18D3C" w14:textId="600D8C33" w:rsidR="003D0585" w:rsidRDefault="00D81C18" w:rsidP="00510686">
            <w:pPr>
              <w:widowControl w:val="0"/>
              <w:pBdr>
                <w:top w:val="nil"/>
                <w:left w:val="nil"/>
                <w:bottom w:val="nil"/>
                <w:right w:val="nil"/>
                <w:between w:val="nil"/>
              </w:pBdr>
              <w:spacing w:line="240" w:lineRule="auto"/>
            </w:pPr>
            <w:r>
              <w:t>November 20-22</w:t>
            </w:r>
          </w:p>
        </w:tc>
      </w:tr>
      <w:tr w:rsidR="003D0585" w14:paraId="0FA95C45" w14:textId="77777777" w:rsidTr="003D0585">
        <w:tc>
          <w:tcPr>
            <w:tcW w:w="2880" w:type="dxa"/>
            <w:tcMar>
              <w:top w:w="100" w:type="dxa"/>
              <w:left w:w="100" w:type="dxa"/>
              <w:bottom w:w="100" w:type="dxa"/>
              <w:right w:w="100" w:type="dxa"/>
            </w:tcMar>
          </w:tcPr>
          <w:p w14:paraId="367A2AAA" w14:textId="2502A527" w:rsidR="003D0585" w:rsidRDefault="003D0585" w:rsidP="00510686">
            <w:pPr>
              <w:widowControl w:val="0"/>
              <w:pBdr>
                <w:top w:val="nil"/>
                <w:left w:val="nil"/>
                <w:bottom w:val="nil"/>
                <w:right w:val="nil"/>
                <w:between w:val="nil"/>
              </w:pBdr>
              <w:spacing w:line="240" w:lineRule="auto"/>
            </w:pPr>
            <w:r>
              <w:t>Winter Series #2</w:t>
            </w:r>
          </w:p>
        </w:tc>
        <w:tc>
          <w:tcPr>
            <w:tcW w:w="2520" w:type="dxa"/>
            <w:tcMar>
              <w:top w:w="100" w:type="dxa"/>
              <w:left w:w="100" w:type="dxa"/>
              <w:bottom w:w="100" w:type="dxa"/>
              <w:right w:w="100" w:type="dxa"/>
            </w:tcMar>
          </w:tcPr>
          <w:p w14:paraId="07C38DE2" w14:textId="5C66BD6B" w:rsidR="003D0585" w:rsidRDefault="00D81C18" w:rsidP="00510686">
            <w:pPr>
              <w:widowControl w:val="0"/>
              <w:pBdr>
                <w:top w:val="nil"/>
                <w:left w:val="nil"/>
                <w:bottom w:val="nil"/>
                <w:right w:val="nil"/>
                <w:between w:val="nil"/>
              </w:pBdr>
              <w:spacing w:line="240" w:lineRule="auto"/>
            </w:pPr>
            <w:r>
              <w:t>December 31-January 3</w:t>
            </w:r>
          </w:p>
        </w:tc>
      </w:tr>
      <w:tr w:rsidR="003D0585" w14:paraId="51DC10CC" w14:textId="77777777" w:rsidTr="003D0585">
        <w:tc>
          <w:tcPr>
            <w:tcW w:w="2880" w:type="dxa"/>
            <w:tcMar>
              <w:top w:w="100" w:type="dxa"/>
              <w:left w:w="100" w:type="dxa"/>
              <w:bottom w:w="100" w:type="dxa"/>
              <w:right w:w="100" w:type="dxa"/>
            </w:tcMar>
          </w:tcPr>
          <w:p w14:paraId="4D169EF4" w14:textId="5214B8D5" w:rsidR="003D0585" w:rsidRDefault="003D0585" w:rsidP="00510686">
            <w:pPr>
              <w:widowControl w:val="0"/>
              <w:pBdr>
                <w:top w:val="nil"/>
                <w:left w:val="nil"/>
                <w:bottom w:val="nil"/>
                <w:right w:val="nil"/>
                <w:between w:val="nil"/>
              </w:pBdr>
              <w:spacing w:line="240" w:lineRule="auto"/>
            </w:pPr>
            <w:r>
              <w:t>Winter Series #3</w:t>
            </w:r>
          </w:p>
        </w:tc>
        <w:tc>
          <w:tcPr>
            <w:tcW w:w="2520" w:type="dxa"/>
            <w:tcMar>
              <w:top w:w="100" w:type="dxa"/>
              <w:left w:w="100" w:type="dxa"/>
              <w:bottom w:w="100" w:type="dxa"/>
              <w:right w:w="100" w:type="dxa"/>
            </w:tcMar>
          </w:tcPr>
          <w:p w14:paraId="6CA9F6B1" w14:textId="6314723D" w:rsidR="003D0585" w:rsidRDefault="00D81C18" w:rsidP="00510686">
            <w:pPr>
              <w:widowControl w:val="0"/>
              <w:spacing w:line="240" w:lineRule="auto"/>
            </w:pPr>
            <w:r>
              <w:t>February 19-21</w:t>
            </w:r>
          </w:p>
        </w:tc>
      </w:tr>
      <w:tr w:rsidR="003D0585" w14:paraId="772B1423" w14:textId="77777777" w:rsidTr="003D0585">
        <w:tc>
          <w:tcPr>
            <w:tcW w:w="2880" w:type="dxa"/>
            <w:tcMar>
              <w:top w:w="100" w:type="dxa"/>
              <w:left w:w="100" w:type="dxa"/>
              <w:bottom w:w="100" w:type="dxa"/>
              <w:right w:w="100" w:type="dxa"/>
            </w:tcMar>
          </w:tcPr>
          <w:p w14:paraId="027D368F" w14:textId="62A8A50C" w:rsidR="003D0585" w:rsidRDefault="003D0585" w:rsidP="00510686">
            <w:pPr>
              <w:widowControl w:val="0"/>
              <w:pBdr>
                <w:top w:val="nil"/>
                <w:left w:val="nil"/>
                <w:bottom w:val="nil"/>
                <w:right w:val="nil"/>
                <w:between w:val="nil"/>
              </w:pBdr>
              <w:spacing w:line="240" w:lineRule="auto"/>
            </w:pPr>
            <w:r>
              <w:t>Midwinter Championship</w:t>
            </w:r>
          </w:p>
        </w:tc>
        <w:tc>
          <w:tcPr>
            <w:tcW w:w="2520" w:type="dxa"/>
            <w:tcMar>
              <w:top w:w="100" w:type="dxa"/>
              <w:left w:w="100" w:type="dxa"/>
              <w:bottom w:w="100" w:type="dxa"/>
              <w:right w:w="100" w:type="dxa"/>
            </w:tcMar>
          </w:tcPr>
          <w:p w14:paraId="18A2B443" w14:textId="38E474EB" w:rsidR="00D81C18" w:rsidRDefault="00D81C18" w:rsidP="00D81C18">
            <w:pPr>
              <w:widowControl w:val="0"/>
              <w:spacing w:line="240" w:lineRule="auto"/>
            </w:pPr>
            <w:r>
              <w:t>March 18-22</w:t>
            </w:r>
          </w:p>
          <w:p w14:paraId="34EA3D8B" w14:textId="5E562938" w:rsidR="003D0585" w:rsidRDefault="003D0585" w:rsidP="00510686">
            <w:pPr>
              <w:widowControl w:val="0"/>
              <w:spacing w:line="240" w:lineRule="auto"/>
            </w:pPr>
          </w:p>
        </w:tc>
      </w:tr>
    </w:tbl>
    <w:p w14:paraId="4AB0762E" w14:textId="1215DACA" w:rsidR="005E7C52" w:rsidRDefault="005E7C52" w:rsidP="005E7C52">
      <w:pPr>
        <w:numPr>
          <w:ilvl w:val="1"/>
          <w:numId w:val="1"/>
        </w:numPr>
      </w:pPr>
      <w:r>
        <w:t>8 races are scheduled</w:t>
      </w:r>
      <w:r w:rsidR="00D81C18">
        <w:t xml:space="preserve"> for each event</w:t>
      </w:r>
      <w:r>
        <w:t xml:space="preserve">. Fewer races may be run at the discretion of the Race Committee. </w:t>
      </w:r>
    </w:p>
    <w:p w14:paraId="54A864D8" w14:textId="77777777" w:rsidR="005E7C52" w:rsidRPr="002D7CB2" w:rsidRDefault="005E7C52" w:rsidP="005E7C52">
      <w:pPr>
        <w:numPr>
          <w:ilvl w:val="0"/>
          <w:numId w:val="1"/>
        </w:numPr>
        <w:rPr>
          <w:b/>
          <w:bCs/>
        </w:rPr>
      </w:pPr>
      <w:r w:rsidRPr="002D7CB2">
        <w:rPr>
          <w:b/>
          <w:bCs/>
        </w:rPr>
        <w:t>Venue</w:t>
      </w:r>
    </w:p>
    <w:p w14:paraId="5B31899C" w14:textId="77777777" w:rsidR="005E7C52" w:rsidRPr="00E30CCE" w:rsidRDefault="005E7C52" w:rsidP="005E7C52">
      <w:pPr>
        <w:numPr>
          <w:ilvl w:val="1"/>
          <w:numId w:val="1"/>
        </w:numPr>
      </w:pPr>
      <w:r w:rsidRPr="00E30CCE">
        <w:t xml:space="preserve">The venue will be the Melges Watersports Center. </w:t>
      </w:r>
    </w:p>
    <w:p w14:paraId="16790908" w14:textId="77777777" w:rsidR="005E7C52" w:rsidRPr="00E30CCE" w:rsidRDefault="005E7C52" w:rsidP="005E7C52">
      <w:pPr>
        <w:numPr>
          <w:ilvl w:val="1"/>
          <w:numId w:val="1"/>
        </w:numPr>
      </w:pPr>
      <w:r w:rsidRPr="00E30CCE">
        <w:t xml:space="preserve">The racing venue will be the waters of the Banana River between the </w:t>
      </w:r>
      <w:hyperlink r:id="rId7">
        <w:r w:rsidRPr="00E30CCE">
          <w:rPr>
            <w:color w:val="1155CC"/>
            <w:u w:val="single"/>
          </w:rPr>
          <w:t>Jimmy Buffett</w:t>
        </w:r>
      </w:hyperlink>
      <w:r w:rsidRPr="00E30CCE">
        <w:t xml:space="preserve"> Memorial Highway and the Peebles Bridge. </w:t>
      </w:r>
    </w:p>
    <w:p w14:paraId="3C5C25D6" w14:textId="77777777" w:rsidR="005E7C52" w:rsidRDefault="005E7C52" w:rsidP="005E7C52">
      <w:pPr>
        <w:numPr>
          <w:ilvl w:val="0"/>
          <w:numId w:val="1"/>
        </w:numPr>
      </w:pPr>
      <w:r>
        <w:t>Courses</w:t>
      </w:r>
    </w:p>
    <w:p w14:paraId="362469D8" w14:textId="77777777" w:rsidR="005E7C52" w:rsidRDefault="005E7C52" w:rsidP="005E7C52">
      <w:pPr>
        <w:numPr>
          <w:ilvl w:val="1"/>
          <w:numId w:val="1"/>
        </w:numPr>
      </w:pPr>
      <w:r>
        <w:t>Courses will be windward/</w:t>
      </w:r>
      <w:proofErr w:type="gramStart"/>
      <w:r>
        <w:t>leeward</w:t>
      </w:r>
      <w:proofErr w:type="gramEnd"/>
      <w:r>
        <w:t xml:space="preserve">. </w:t>
      </w:r>
    </w:p>
    <w:p w14:paraId="5DA16806" w14:textId="77777777" w:rsidR="005E7C52" w:rsidRDefault="005E7C52" w:rsidP="005E7C52">
      <w:pPr>
        <w:numPr>
          <w:ilvl w:val="0"/>
          <w:numId w:val="1"/>
        </w:numPr>
      </w:pPr>
      <w:r>
        <w:t>Coaching and Outside Assistance</w:t>
      </w:r>
    </w:p>
    <w:p w14:paraId="1420A03A" w14:textId="77777777" w:rsidR="005E7C52" w:rsidRDefault="005E7C52" w:rsidP="005E7C52">
      <w:pPr>
        <w:numPr>
          <w:ilvl w:val="1"/>
          <w:numId w:val="1"/>
        </w:numPr>
      </w:pPr>
      <w:r>
        <w:t>Spectating and Coaching</w:t>
      </w:r>
    </w:p>
    <w:p w14:paraId="42AF86B8" w14:textId="77777777" w:rsidR="005E7C52" w:rsidRDefault="005E7C52" w:rsidP="005E7C52">
      <w:pPr>
        <w:numPr>
          <w:ilvl w:val="2"/>
          <w:numId w:val="1"/>
        </w:numPr>
      </w:pPr>
      <w:r>
        <w:t xml:space="preserve">Spectating is encouraged. Activities like receiving trash, giving encouragement, cheering, and assisting people or vessels in danger </w:t>
      </w:r>
      <w:proofErr w:type="gramStart"/>
      <w:r>
        <w:t>is</w:t>
      </w:r>
      <w:proofErr w:type="gramEnd"/>
      <w:r>
        <w:t xml:space="preserve"> encouraged. </w:t>
      </w:r>
    </w:p>
    <w:p w14:paraId="62D01CC7" w14:textId="77777777" w:rsidR="005E7C52" w:rsidRDefault="005E7C52" w:rsidP="005E7C52">
      <w:pPr>
        <w:numPr>
          <w:ilvl w:val="2"/>
          <w:numId w:val="1"/>
        </w:numPr>
      </w:pPr>
      <w:r>
        <w:t>Coaching is not permitted. RRS 41 applies from the time boats leave shore until they return to shore. Unless specifically requested by Melges 15 Class staff, the following activities are prohibited:</w:t>
      </w:r>
    </w:p>
    <w:p w14:paraId="64ECF99F" w14:textId="77777777" w:rsidR="005E7C52" w:rsidRDefault="005E7C52" w:rsidP="005E7C52">
      <w:pPr>
        <w:numPr>
          <w:ilvl w:val="3"/>
          <w:numId w:val="1"/>
        </w:numPr>
      </w:pPr>
      <w:r>
        <w:t xml:space="preserve">Except in an emergency, transferring extra snacks or hydration to a boat. </w:t>
      </w:r>
    </w:p>
    <w:p w14:paraId="72314836" w14:textId="77777777" w:rsidR="005E7C52" w:rsidRDefault="005E7C52" w:rsidP="005E7C52">
      <w:pPr>
        <w:numPr>
          <w:ilvl w:val="3"/>
          <w:numId w:val="1"/>
        </w:numPr>
      </w:pPr>
      <w:r>
        <w:t xml:space="preserve">Towing a boat to and from the racing area. </w:t>
      </w:r>
    </w:p>
    <w:p w14:paraId="67AC3EB2" w14:textId="136A06F9" w:rsidR="005E7C52" w:rsidRDefault="005E7C52" w:rsidP="005E7C52">
      <w:pPr>
        <w:numPr>
          <w:ilvl w:val="3"/>
          <w:numId w:val="1"/>
        </w:numPr>
      </w:pPr>
      <w:r>
        <w:t xml:space="preserve">Discussing tactics, </w:t>
      </w:r>
      <w:r w:rsidR="00427ACB">
        <w:t>boat handling</w:t>
      </w:r>
      <w:r>
        <w:t xml:space="preserve">, tuning, or other topics relating to the performance of the boat. </w:t>
      </w:r>
    </w:p>
    <w:p w14:paraId="55EE0EE6" w14:textId="77777777" w:rsidR="005E7C52" w:rsidRPr="00E30CCE" w:rsidRDefault="005E7C52" w:rsidP="005E7C52">
      <w:pPr>
        <w:numPr>
          <w:ilvl w:val="0"/>
          <w:numId w:val="1"/>
        </w:numPr>
      </w:pPr>
      <w:r w:rsidRPr="00E30CCE">
        <w:t>Launching</w:t>
      </w:r>
    </w:p>
    <w:p w14:paraId="28BE7E66" w14:textId="77777777" w:rsidR="005E7C52" w:rsidRPr="00E30CCE" w:rsidRDefault="005E7C52" w:rsidP="005E7C52">
      <w:pPr>
        <w:numPr>
          <w:ilvl w:val="1"/>
          <w:numId w:val="1"/>
        </w:numPr>
      </w:pPr>
      <w:r w:rsidRPr="00E30CCE">
        <w:t xml:space="preserve">Dolly launching is strongly encouraged. If you do not have a dolly, there is a public boat launch for trailers located south of the center. If you do have a dolly, make sure it is clearly labeled. </w:t>
      </w:r>
    </w:p>
    <w:p w14:paraId="2F03D7A9" w14:textId="77777777" w:rsidR="005E7C52" w:rsidRPr="00E30CCE" w:rsidRDefault="005E7C52" w:rsidP="005E7C52">
      <w:pPr>
        <w:numPr>
          <w:ilvl w:val="1"/>
          <w:numId w:val="1"/>
        </w:numPr>
      </w:pPr>
      <w:r w:rsidRPr="00E30CCE">
        <w:t xml:space="preserve">There is no assigned boat parking at the center. </w:t>
      </w:r>
    </w:p>
    <w:p w14:paraId="4175489C" w14:textId="77777777" w:rsidR="005E7C52" w:rsidRPr="00E30CCE" w:rsidRDefault="005E7C52" w:rsidP="005E7C52">
      <w:pPr>
        <w:numPr>
          <w:ilvl w:val="1"/>
          <w:numId w:val="1"/>
        </w:numPr>
      </w:pPr>
      <w:r w:rsidRPr="00E30CCE">
        <w:lastRenderedPageBreak/>
        <w:t xml:space="preserve">Do not block other boats’ access to the water. </w:t>
      </w:r>
    </w:p>
    <w:p w14:paraId="4B6F56D2" w14:textId="77777777" w:rsidR="005E7C52" w:rsidRPr="00E30CCE" w:rsidRDefault="005E7C52" w:rsidP="005E7C52">
      <w:pPr>
        <w:numPr>
          <w:ilvl w:val="1"/>
          <w:numId w:val="1"/>
        </w:numPr>
      </w:pPr>
      <w:r w:rsidRPr="00E30CCE">
        <w:t xml:space="preserve">Do not block public driving areas. </w:t>
      </w:r>
    </w:p>
    <w:p w14:paraId="0962A171" w14:textId="77777777" w:rsidR="005E7C52" w:rsidRPr="002D7CB2" w:rsidRDefault="005E7C52" w:rsidP="005E7C52">
      <w:pPr>
        <w:numPr>
          <w:ilvl w:val="0"/>
          <w:numId w:val="1"/>
        </w:numPr>
        <w:rPr>
          <w:b/>
          <w:bCs/>
        </w:rPr>
      </w:pPr>
      <w:r w:rsidRPr="002D7CB2">
        <w:rPr>
          <w:b/>
          <w:bCs/>
        </w:rPr>
        <w:t>Risk Statement</w:t>
      </w:r>
    </w:p>
    <w:p w14:paraId="27D815CA" w14:textId="77777777" w:rsidR="005E7C52" w:rsidRDefault="005E7C52" w:rsidP="005E7C52">
      <w:pPr>
        <w:numPr>
          <w:ilvl w:val="1"/>
          <w:numId w:val="1"/>
        </w:numPr>
      </w:pPr>
      <w:r>
        <w:t xml:space="preserve">RRS 3 states: ‘The responsibility for a boat’s decision to race is hers alone.’ </w:t>
      </w:r>
    </w:p>
    <w:p w14:paraId="27C8A087" w14:textId="77777777" w:rsidR="005E7C52" w:rsidRDefault="005E7C52" w:rsidP="005E7C52">
      <w:pPr>
        <w:numPr>
          <w:ilvl w:val="1"/>
          <w:numId w:val="1"/>
        </w:numPr>
      </w:pPr>
      <w:r>
        <w:t xml:space="preserve">By participating in this event, each competitor agrees and acknowledges that sailing is a potentially dangerous activity with inherent risks. The risks include strong winds and rough seas, sudden changes in the weather, failure of equipment, boat handling errors, poor seamanship by other boats, loss of balance on an unstable platform, and fatigue resulting in increased risk of injury. Inherent in the sport of sailing is the risk of permanent, catastrophic injury or death by drowning, trauma, hypothermia, or other causes. </w:t>
      </w:r>
    </w:p>
    <w:p w14:paraId="56C33315" w14:textId="77777777" w:rsidR="005E7C52" w:rsidRDefault="005E7C52" w:rsidP="005E7C52">
      <w:pPr>
        <w:numPr>
          <w:ilvl w:val="1"/>
          <w:numId w:val="1"/>
        </w:numPr>
      </w:pPr>
      <w:r>
        <w:t xml:space="preserve">Prior to participating in this event, each competitor shall sign the </w:t>
      </w:r>
      <w:r w:rsidRPr="00E30CCE">
        <w:t>Melges 15 Class Waiver of Liability.</w:t>
      </w:r>
      <w:r>
        <w:t xml:space="preserve"> Boats with incomplete crew waivers will not be considered an entry to the event. </w:t>
      </w:r>
    </w:p>
    <w:p w14:paraId="198B96E1" w14:textId="77777777" w:rsidR="005E7C52" w:rsidRPr="002D7CB2" w:rsidRDefault="005E7C52" w:rsidP="005E7C52">
      <w:pPr>
        <w:numPr>
          <w:ilvl w:val="0"/>
          <w:numId w:val="1"/>
        </w:numPr>
        <w:rPr>
          <w:b/>
          <w:bCs/>
        </w:rPr>
      </w:pPr>
      <w:r w:rsidRPr="002D7CB2">
        <w:rPr>
          <w:b/>
          <w:bCs/>
        </w:rPr>
        <w:t>Insurance</w:t>
      </w:r>
    </w:p>
    <w:p w14:paraId="1B27FEF2" w14:textId="77777777" w:rsidR="005E7C52" w:rsidRDefault="005E7C52" w:rsidP="005E7C52">
      <w:pPr>
        <w:numPr>
          <w:ilvl w:val="1"/>
          <w:numId w:val="1"/>
        </w:numPr>
      </w:pPr>
      <w:r>
        <w:t xml:space="preserve">Each participating boat shall be insured with valid </w:t>
      </w:r>
      <w:proofErr w:type="gramStart"/>
      <w:r>
        <w:t>third party</w:t>
      </w:r>
      <w:proofErr w:type="gramEnd"/>
      <w:r>
        <w:t xml:space="preserve"> liability insurance with a minimum covered amount of </w:t>
      </w:r>
      <w:r w:rsidRPr="00E30CCE">
        <w:t>$300,000</w:t>
      </w:r>
      <w:r>
        <w:t xml:space="preserve"> per covered event. </w:t>
      </w:r>
    </w:p>
    <w:p w14:paraId="686C4F25" w14:textId="77777777" w:rsidR="005E7C52" w:rsidRPr="002D7CB2" w:rsidRDefault="005E7C52" w:rsidP="005E7C52">
      <w:pPr>
        <w:numPr>
          <w:ilvl w:val="0"/>
          <w:numId w:val="1"/>
        </w:numPr>
        <w:rPr>
          <w:b/>
          <w:bCs/>
        </w:rPr>
      </w:pPr>
      <w:r w:rsidRPr="002D7CB2">
        <w:rPr>
          <w:b/>
          <w:bCs/>
        </w:rPr>
        <w:t>Prizes</w:t>
      </w:r>
    </w:p>
    <w:p w14:paraId="1E25385A" w14:textId="748787C6" w:rsidR="005E7C52" w:rsidRDefault="005E7C52" w:rsidP="005E7C52">
      <w:pPr>
        <w:numPr>
          <w:ilvl w:val="1"/>
          <w:numId w:val="1"/>
        </w:numPr>
      </w:pPr>
      <w:r>
        <w:t xml:space="preserve">Prizes will be awarded to the top </w:t>
      </w:r>
      <w:r w:rsidR="00E30CCE">
        <w:t>3</w:t>
      </w:r>
      <w:r>
        <w:t xml:space="preserve"> boats</w:t>
      </w:r>
      <w:r w:rsidR="00E30CCE">
        <w:t xml:space="preserve"> overall in the series</w:t>
      </w:r>
      <w:r>
        <w:t xml:space="preserve">. </w:t>
      </w:r>
    </w:p>
    <w:p w14:paraId="5C8246DE" w14:textId="77777777" w:rsidR="005E7C52" w:rsidRDefault="005E7C52" w:rsidP="005E7C52">
      <w:pPr>
        <w:ind w:left="1800"/>
      </w:pPr>
    </w:p>
    <w:p w14:paraId="0CE58B71" w14:textId="77777777" w:rsidR="005E7C52" w:rsidRPr="006C0D15" w:rsidRDefault="005E7C52" w:rsidP="005E7C52">
      <w:pPr>
        <w:numPr>
          <w:ilvl w:val="0"/>
          <w:numId w:val="1"/>
        </w:numPr>
        <w:rPr>
          <w:b/>
          <w:bCs/>
        </w:rPr>
      </w:pPr>
      <w:r w:rsidRPr="006C0D15">
        <w:rPr>
          <w:b/>
          <w:bCs/>
        </w:rPr>
        <w:t>Media Rights</w:t>
      </w:r>
    </w:p>
    <w:p w14:paraId="5D232AE4" w14:textId="77777777" w:rsidR="005E7C52" w:rsidRDefault="005E7C52" w:rsidP="005E7C52">
      <w:pPr>
        <w:numPr>
          <w:ilvl w:val="1"/>
          <w:numId w:val="1"/>
        </w:numPr>
      </w:pPr>
      <w:r>
        <w:t xml:space="preserve">Competitors give absolute right </w:t>
      </w:r>
      <w:proofErr w:type="gramStart"/>
      <w:r>
        <w:t>for</w:t>
      </w:r>
      <w:proofErr w:type="gramEnd"/>
      <w:r>
        <w:t xml:space="preserve"> name, likeness, photographs, video, or other media of themselves to be used for any hearing, press, editorial, training, or advertising purposes. </w:t>
      </w:r>
    </w:p>
    <w:p w14:paraId="2931598D" w14:textId="77777777" w:rsidR="005E7C52" w:rsidRPr="006C0D15" w:rsidRDefault="005E7C52" w:rsidP="005E7C52">
      <w:pPr>
        <w:numPr>
          <w:ilvl w:val="0"/>
          <w:numId w:val="1"/>
        </w:numPr>
        <w:rPr>
          <w:b/>
          <w:bCs/>
        </w:rPr>
      </w:pPr>
      <w:r w:rsidRPr="006C0D15">
        <w:rPr>
          <w:b/>
          <w:bCs/>
        </w:rPr>
        <w:t>No Commercial Activity Policy</w:t>
      </w:r>
    </w:p>
    <w:p w14:paraId="65453F33" w14:textId="77777777" w:rsidR="005E7C52" w:rsidRDefault="005E7C52" w:rsidP="005E7C52">
      <w:pPr>
        <w:numPr>
          <w:ilvl w:val="1"/>
          <w:numId w:val="1"/>
        </w:numPr>
      </w:pPr>
      <w:r>
        <w:t xml:space="preserve">The sale, promotion, or advertising of any commercial goods, services, business, brands, or products is strictly prohibited without express written consent. Failure to comply with this rule will result in exclusion from the venue and rejection of any future event entry. </w:t>
      </w:r>
    </w:p>
    <w:p w14:paraId="2C968496" w14:textId="77777777" w:rsidR="005E7C52" w:rsidRDefault="005E7C52" w:rsidP="005E7C52">
      <w:pPr>
        <w:numPr>
          <w:ilvl w:val="1"/>
          <w:numId w:val="1"/>
        </w:numPr>
      </w:pPr>
      <w:r>
        <w:t xml:space="preserve">Conducting paid or profit-driven activities such as workshops, events, clinics, or services is not permitted without express written consent. Failure to comply with this rule will result in exclusion from the venue and rejection of any future event entry. </w:t>
      </w:r>
    </w:p>
    <w:p w14:paraId="2569280A" w14:textId="77777777" w:rsidR="005E7C52" w:rsidRPr="006C0D15" w:rsidRDefault="005E7C52" w:rsidP="005E7C52">
      <w:pPr>
        <w:numPr>
          <w:ilvl w:val="0"/>
          <w:numId w:val="1"/>
        </w:numPr>
        <w:rPr>
          <w:b/>
          <w:bCs/>
        </w:rPr>
      </w:pPr>
      <w:r w:rsidRPr="006C0D15">
        <w:rPr>
          <w:b/>
          <w:bCs/>
        </w:rPr>
        <w:t>Further Information</w:t>
      </w:r>
    </w:p>
    <w:p w14:paraId="4E31CE4A" w14:textId="77777777" w:rsidR="005E7C52" w:rsidRDefault="005E7C52" w:rsidP="005E7C52"/>
    <w:p w14:paraId="67C3D1BC" w14:textId="77777777" w:rsidR="005E7C52" w:rsidRDefault="005E7C52" w:rsidP="005E7C52">
      <w:r>
        <w:t>Melges Class Association</w:t>
      </w:r>
    </w:p>
    <w:p w14:paraId="5E5205DE" w14:textId="77777777" w:rsidR="005E7C52" w:rsidRDefault="005E7C52" w:rsidP="005E7C52">
      <w:hyperlink r:id="rId8" w:history="1">
        <w:r w:rsidRPr="00CF3D41">
          <w:rPr>
            <w:rStyle w:val="Hyperlink"/>
          </w:rPr>
          <w:t>Melges15@melges.com</w:t>
        </w:r>
      </w:hyperlink>
    </w:p>
    <w:p w14:paraId="0BB7F70F" w14:textId="77777777" w:rsidR="005E7C52" w:rsidRDefault="005E7C52" w:rsidP="005E7C52"/>
    <w:p w14:paraId="2B8DB306" w14:textId="77777777" w:rsidR="005E7C52" w:rsidRDefault="005E7C52" w:rsidP="005E7C52"/>
    <w:p w14:paraId="5722CFB7" w14:textId="77777777" w:rsidR="00F27E3E" w:rsidRDefault="00F27E3E"/>
    <w:sectPr w:rsidR="00F27E3E" w:rsidSect="005E7C52">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B330C" w14:textId="77777777" w:rsidR="006B60B3" w:rsidRDefault="006B60B3">
      <w:pPr>
        <w:spacing w:line="240" w:lineRule="auto"/>
      </w:pPr>
      <w:r>
        <w:separator/>
      </w:r>
    </w:p>
  </w:endnote>
  <w:endnote w:type="continuationSeparator" w:id="0">
    <w:p w14:paraId="013DA29A" w14:textId="77777777" w:rsidR="006B60B3" w:rsidRDefault="006B6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728C1" w14:textId="77777777" w:rsidR="006B60B3" w:rsidRDefault="006B60B3">
      <w:pPr>
        <w:spacing w:line="240" w:lineRule="auto"/>
      </w:pPr>
      <w:r>
        <w:separator/>
      </w:r>
    </w:p>
  </w:footnote>
  <w:footnote w:type="continuationSeparator" w:id="0">
    <w:p w14:paraId="34DEDE1B" w14:textId="77777777" w:rsidR="006B60B3" w:rsidRDefault="006B60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A5F9" w14:textId="77777777" w:rsidR="005E7C52" w:rsidRDefault="005E7C52" w:rsidP="00E16F22">
    <w:pPr>
      <w:jc w:val="center"/>
    </w:pPr>
    <w:r>
      <w:rPr>
        <w:noProof/>
      </w:rPr>
      <w:drawing>
        <wp:inline distT="0" distB="0" distL="0" distR="0" wp14:anchorId="366F1718" wp14:editId="5ED5BD26">
          <wp:extent cx="2095500" cy="1187823"/>
          <wp:effectExtent l="0" t="0" r="0" b="0"/>
          <wp:docPr id="518425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685" cy="11964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3158B"/>
    <w:multiLevelType w:val="multilevel"/>
    <w:tmpl w:val="F762374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53298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20"/>
    <w:rsid w:val="00055D39"/>
    <w:rsid w:val="00065C83"/>
    <w:rsid w:val="001A098E"/>
    <w:rsid w:val="001B54F2"/>
    <w:rsid w:val="002C488C"/>
    <w:rsid w:val="003D0585"/>
    <w:rsid w:val="003D42E9"/>
    <w:rsid w:val="00420C24"/>
    <w:rsid w:val="00427ACB"/>
    <w:rsid w:val="004634C0"/>
    <w:rsid w:val="0057686C"/>
    <w:rsid w:val="005C5CA5"/>
    <w:rsid w:val="005E7C52"/>
    <w:rsid w:val="006B2200"/>
    <w:rsid w:val="006B60B3"/>
    <w:rsid w:val="006D62ED"/>
    <w:rsid w:val="007743D6"/>
    <w:rsid w:val="007C3DFC"/>
    <w:rsid w:val="007D6C2C"/>
    <w:rsid w:val="00810E53"/>
    <w:rsid w:val="00860120"/>
    <w:rsid w:val="008A32E0"/>
    <w:rsid w:val="008A35FD"/>
    <w:rsid w:val="00991B1C"/>
    <w:rsid w:val="00A72F84"/>
    <w:rsid w:val="00AE3F00"/>
    <w:rsid w:val="00B446CA"/>
    <w:rsid w:val="00B52D97"/>
    <w:rsid w:val="00C20BDC"/>
    <w:rsid w:val="00C953C7"/>
    <w:rsid w:val="00CF03E6"/>
    <w:rsid w:val="00CF1CEF"/>
    <w:rsid w:val="00D37B78"/>
    <w:rsid w:val="00D74BD2"/>
    <w:rsid w:val="00D81C18"/>
    <w:rsid w:val="00E30CCE"/>
    <w:rsid w:val="00E80580"/>
    <w:rsid w:val="00EA01BF"/>
    <w:rsid w:val="00EC4709"/>
    <w:rsid w:val="00EE718F"/>
    <w:rsid w:val="00F27E3E"/>
    <w:rsid w:val="00F62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9DE34"/>
  <w15:chartTrackingRefBased/>
  <w15:docId w15:val="{57C4356C-06E6-4751-A013-2F2122E52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C52"/>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860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0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1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1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1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1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120"/>
    <w:rPr>
      <w:rFonts w:eastAsiaTheme="majorEastAsia" w:cstheme="majorBidi"/>
      <w:color w:val="272727" w:themeColor="text1" w:themeTint="D8"/>
    </w:rPr>
  </w:style>
  <w:style w:type="paragraph" w:styleId="Title">
    <w:name w:val="Title"/>
    <w:basedOn w:val="Normal"/>
    <w:next w:val="Normal"/>
    <w:link w:val="TitleChar"/>
    <w:uiPriority w:val="10"/>
    <w:qFormat/>
    <w:rsid w:val="00860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120"/>
    <w:pPr>
      <w:spacing w:before="160"/>
      <w:jc w:val="center"/>
    </w:pPr>
    <w:rPr>
      <w:i/>
      <w:iCs/>
      <w:color w:val="404040" w:themeColor="text1" w:themeTint="BF"/>
    </w:rPr>
  </w:style>
  <w:style w:type="character" w:customStyle="1" w:styleId="QuoteChar">
    <w:name w:val="Quote Char"/>
    <w:basedOn w:val="DefaultParagraphFont"/>
    <w:link w:val="Quote"/>
    <w:uiPriority w:val="29"/>
    <w:rsid w:val="00860120"/>
    <w:rPr>
      <w:i/>
      <w:iCs/>
      <w:color w:val="404040" w:themeColor="text1" w:themeTint="BF"/>
    </w:rPr>
  </w:style>
  <w:style w:type="paragraph" w:styleId="ListParagraph">
    <w:name w:val="List Paragraph"/>
    <w:basedOn w:val="Normal"/>
    <w:uiPriority w:val="34"/>
    <w:qFormat/>
    <w:rsid w:val="00860120"/>
    <w:pPr>
      <w:ind w:left="720"/>
      <w:contextualSpacing/>
    </w:pPr>
  </w:style>
  <w:style w:type="character" w:styleId="IntenseEmphasis">
    <w:name w:val="Intense Emphasis"/>
    <w:basedOn w:val="DefaultParagraphFont"/>
    <w:uiPriority w:val="21"/>
    <w:qFormat/>
    <w:rsid w:val="00860120"/>
    <w:rPr>
      <w:i/>
      <w:iCs/>
      <w:color w:val="0F4761" w:themeColor="accent1" w:themeShade="BF"/>
    </w:rPr>
  </w:style>
  <w:style w:type="paragraph" w:styleId="IntenseQuote">
    <w:name w:val="Intense Quote"/>
    <w:basedOn w:val="Normal"/>
    <w:next w:val="Normal"/>
    <w:link w:val="IntenseQuoteChar"/>
    <w:uiPriority w:val="30"/>
    <w:qFormat/>
    <w:rsid w:val="00860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120"/>
    <w:rPr>
      <w:i/>
      <w:iCs/>
      <w:color w:val="0F4761" w:themeColor="accent1" w:themeShade="BF"/>
    </w:rPr>
  </w:style>
  <w:style w:type="character" w:styleId="IntenseReference">
    <w:name w:val="Intense Reference"/>
    <w:basedOn w:val="DefaultParagraphFont"/>
    <w:uiPriority w:val="32"/>
    <w:qFormat/>
    <w:rsid w:val="00860120"/>
    <w:rPr>
      <w:b/>
      <w:bCs/>
      <w:smallCaps/>
      <w:color w:val="0F4761" w:themeColor="accent1" w:themeShade="BF"/>
      <w:spacing w:val="5"/>
    </w:rPr>
  </w:style>
  <w:style w:type="character" w:styleId="Hyperlink">
    <w:name w:val="Hyperlink"/>
    <w:basedOn w:val="DefaultParagraphFont"/>
    <w:uiPriority w:val="99"/>
    <w:unhideWhenUsed/>
    <w:rsid w:val="005E7C5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ges15@melges.com" TargetMode="External"/><Relationship Id="rId3" Type="http://schemas.openxmlformats.org/officeDocument/2006/relationships/settings" Target="settings.xml"/><Relationship Id="rId7" Type="http://schemas.openxmlformats.org/officeDocument/2006/relationships/hyperlink" Target="https://www.youtube.com/watch?v=dQw4w9WgXc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720</Words>
  <Characters>4109</Characters>
  <Application>Microsoft Office Word</Application>
  <DocSecurity>0</DocSecurity>
  <Lines>34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Schweda</dc:creator>
  <cp:keywords/>
  <dc:description/>
  <cp:lastModifiedBy>Cole Schweda</cp:lastModifiedBy>
  <cp:revision>34</cp:revision>
  <dcterms:created xsi:type="dcterms:W3CDTF">2026-06-15T17:07:00Z</dcterms:created>
  <dcterms:modified xsi:type="dcterms:W3CDTF">2026-07-21T16:53:00Z</dcterms:modified>
</cp:coreProperties>
</file>